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76" w:rsidRPr="00EC1776" w:rsidRDefault="00EC1776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>На приеме у юриста</w:t>
      </w:r>
    </w:p>
    <w:p w:rsidR="00244A74" w:rsidRDefault="0064404F" w:rsidP="00EC1776">
      <w:pPr>
        <w:ind w:right="113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="00EC1776">
        <w:rPr>
          <w:rFonts w:ascii="Arial" w:hAnsi="Arial" w:cs="Arial"/>
          <w:b/>
          <w:sz w:val="28"/>
          <w:szCs w:val="28"/>
        </w:rPr>
        <w:t>о</w:t>
      </w:r>
      <w:r w:rsidR="00244A74" w:rsidRPr="00EC1776">
        <w:rPr>
          <w:rFonts w:ascii="Arial" w:hAnsi="Arial" w:cs="Arial"/>
          <w:b/>
          <w:sz w:val="28"/>
          <w:szCs w:val="28"/>
        </w:rPr>
        <w:t xml:space="preserve">скресенье </w:t>
      </w:r>
      <w:r w:rsidR="00EC1776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 xml:space="preserve">день командировки </w:t>
      </w:r>
    </w:p>
    <w:p w:rsidR="00EC1776" w:rsidRPr="00EC1776" w:rsidRDefault="00EC1776" w:rsidP="00EC1776">
      <w:pPr>
        <w:ind w:right="1133"/>
        <w:jc w:val="both"/>
        <w:rPr>
          <w:rFonts w:ascii="Arial" w:hAnsi="Arial" w:cs="Arial"/>
          <w:b/>
          <w:sz w:val="28"/>
          <w:szCs w:val="28"/>
        </w:rPr>
      </w:pPr>
    </w:p>
    <w:p w:rsidR="00EC1776" w:rsidRPr="00EC1776" w:rsidRDefault="00244A74" w:rsidP="00EC1776">
      <w:pPr>
        <w:ind w:right="1133"/>
        <w:jc w:val="both"/>
        <w:rPr>
          <w:rFonts w:ascii="Arial" w:hAnsi="Arial" w:cs="Arial"/>
          <w:b/>
          <w:sz w:val="28"/>
          <w:szCs w:val="28"/>
        </w:rPr>
      </w:pPr>
      <w:r w:rsidRPr="00EC1776">
        <w:rPr>
          <w:rFonts w:ascii="Arial" w:hAnsi="Arial" w:cs="Arial"/>
          <w:b/>
          <w:sz w:val="28"/>
          <w:szCs w:val="28"/>
        </w:rPr>
        <w:t xml:space="preserve">В соответствии с должностной инструкцией я отвечаю за организацию участия предприятия в выставках, проведение переговоров с заказчиками продукции, что подразумевает командировки в другие города. Зачастую для этого требуется находиться в командировке во время выходных и праздничных дней. Иногда выходит так, что рабочая командировка длится </w:t>
      </w:r>
      <w:r w:rsidR="00EC1776" w:rsidRPr="00EC1776">
        <w:rPr>
          <w:rFonts w:ascii="Arial" w:hAnsi="Arial" w:cs="Arial"/>
          <w:b/>
          <w:sz w:val="28"/>
          <w:szCs w:val="28"/>
        </w:rPr>
        <w:t>две</w:t>
      </w:r>
      <w:r w:rsidRPr="00EC1776">
        <w:rPr>
          <w:rFonts w:ascii="Arial" w:hAnsi="Arial" w:cs="Arial"/>
          <w:b/>
          <w:sz w:val="28"/>
          <w:szCs w:val="28"/>
        </w:rPr>
        <w:t xml:space="preserve"> недели, т.е. без непрерывного отдыха в течение 42 часов в неделю.  Полагаются ли мне дополнительные дни отдыха за отработанное в выходные дни </w:t>
      </w:r>
      <w:r w:rsidR="0064404F" w:rsidRPr="00EC1776">
        <w:rPr>
          <w:rFonts w:ascii="Arial" w:hAnsi="Arial" w:cs="Arial"/>
          <w:b/>
          <w:sz w:val="28"/>
          <w:szCs w:val="28"/>
        </w:rPr>
        <w:t>время</w:t>
      </w:r>
      <w:r w:rsidR="0064404F" w:rsidRPr="00EC1776">
        <w:rPr>
          <w:rFonts w:ascii="Arial" w:hAnsi="Arial" w:cs="Arial"/>
          <w:b/>
          <w:sz w:val="28"/>
          <w:szCs w:val="28"/>
        </w:rPr>
        <w:t xml:space="preserve"> </w:t>
      </w:r>
      <w:r w:rsidRPr="00EC1776">
        <w:rPr>
          <w:rFonts w:ascii="Arial" w:hAnsi="Arial" w:cs="Arial"/>
          <w:b/>
          <w:sz w:val="28"/>
          <w:szCs w:val="28"/>
        </w:rPr>
        <w:t>в</w:t>
      </w:r>
      <w:r w:rsidR="0064404F">
        <w:rPr>
          <w:rFonts w:ascii="Arial" w:hAnsi="Arial" w:cs="Arial"/>
          <w:b/>
          <w:sz w:val="28"/>
          <w:szCs w:val="28"/>
        </w:rPr>
        <w:t xml:space="preserve"> период </w:t>
      </w:r>
      <w:r w:rsidRPr="00EC1776">
        <w:rPr>
          <w:rFonts w:ascii="Arial" w:hAnsi="Arial" w:cs="Arial"/>
          <w:b/>
          <w:sz w:val="28"/>
          <w:szCs w:val="28"/>
        </w:rPr>
        <w:t>командировк</w:t>
      </w:r>
      <w:r w:rsidR="0064404F">
        <w:rPr>
          <w:rFonts w:ascii="Arial" w:hAnsi="Arial" w:cs="Arial"/>
          <w:b/>
          <w:sz w:val="28"/>
          <w:szCs w:val="28"/>
        </w:rPr>
        <w:t>и</w:t>
      </w:r>
      <w:bookmarkStart w:id="0" w:name="_GoBack"/>
      <w:bookmarkEnd w:id="0"/>
      <w:r w:rsidRPr="00EC1776">
        <w:rPr>
          <w:rFonts w:ascii="Arial" w:hAnsi="Arial" w:cs="Arial"/>
          <w:b/>
          <w:sz w:val="28"/>
          <w:szCs w:val="28"/>
        </w:rPr>
        <w:t>?</w:t>
      </w:r>
    </w:p>
    <w:p w:rsidR="00244A74" w:rsidRPr="00EC1776" w:rsidRDefault="00EC1776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Игорь.</w:t>
      </w:r>
      <w:r w:rsidR="00244A74" w:rsidRPr="00EC1776">
        <w:rPr>
          <w:rFonts w:ascii="Arial" w:hAnsi="Arial" w:cs="Arial"/>
          <w:sz w:val="28"/>
          <w:szCs w:val="28"/>
        </w:rPr>
        <w:br/>
        <w:t> </w:t>
      </w:r>
    </w:p>
    <w:p w:rsid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 xml:space="preserve">В соответствии со статьей 166 Трудового кодекса Российской Федерации (далее ТК РФ) «служебная командировка»  - это не просто выполнение служебного поручения вне места постоянной работы, а прежде всего поездка работника по распоряжению работодателя, включающая в себя и дни нахождения в пути. Это время работник не проводит по своему усмотрению, не отдыхает, а выполняет свою работу по распоряжению работодателя. Таким образом, на дни нахождения в пути, попадающие на выходные дни, должны распространяться те же правила и ограничения, как и для работы в выходные дни. </w:t>
      </w:r>
    </w:p>
    <w:p w:rsid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 xml:space="preserve">Согласно </w:t>
      </w:r>
      <w:r w:rsidR="00EC1776">
        <w:rPr>
          <w:rFonts w:ascii="Arial" w:hAnsi="Arial" w:cs="Arial"/>
          <w:sz w:val="28"/>
          <w:szCs w:val="28"/>
        </w:rPr>
        <w:t>п</w:t>
      </w:r>
      <w:r w:rsidRPr="00EC1776">
        <w:rPr>
          <w:rFonts w:ascii="Arial" w:hAnsi="Arial" w:cs="Arial"/>
          <w:sz w:val="28"/>
          <w:szCs w:val="28"/>
        </w:rPr>
        <w:t xml:space="preserve">оложению об особенностях направления работников в служебные командировки, утвержденному постановлением </w:t>
      </w:r>
      <w:r w:rsidR="00EC1776">
        <w:rPr>
          <w:rFonts w:ascii="Arial" w:hAnsi="Arial" w:cs="Arial"/>
          <w:sz w:val="28"/>
          <w:szCs w:val="28"/>
        </w:rPr>
        <w:t>п</w:t>
      </w:r>
      <w:r w:rsidRPr="00EC1776">
        <w:rPr>
          <w:rFonts w:ascii="Arial" w:hAnsi="Arial" w:cs="Arial"/>
          <w:sz w:val="28"/>
          <w:szCs w:val="28"/>
        </w:rPr>
        <w:t>равительства Российской Федерации от 13 октября 2008 г. N 749,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работы. Срок командировки определяется работодателем с учетом объема, сложности и других особенностей служебного поручения. 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244A74" w:rsidRP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  <w:r w:rsidRPr="00EC1776">
        <w:rPr>
          <w:rFonts w:ascii="Arial" w:hAnsi="Arial" w:cs="Arial"/>
          <w:sz w:val="28"/>
          <w:szCs w:val="28"/>
        </w:rPr>
        <w:br/>
        <w:t xml:space="preserve">Работникам возмещаются расходы по проезду и найму </w:t>
      </w:r>
      <w:r w:rsidRPr="00EC1776">
        <w:rPr>
          <w:rFonts w:ascii="Arial" w:hAnsi="Arial" w:cs="Arial"/>
          <w:sz w:val="28"/>
          <w:szCs w:val="28"/>
        </w:rPr>
        <w:lastRenderedPageBreak/>
        <w:t>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244A74" w:rsidRP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>Размеры расходов, связанных с командировкой, определяются коллективным договором или локальным нормативным актом.</w:t>
      </w:r>
    </w:p>
    <w:p w:rsidR="00244A74" w:rsidRP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 xml:space="preserve"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пунктом 18 </w:t>
      </w:r>
      <w:r w:rsidR="00EC1776">
        <w:rPr>
          <w:rFonts w:ascii="Arial" w:hAnsi="Arial" w:cs="Arial"/>
          <w:sz w:val="28"/>
          <w:szCs w:val="28"/>
        </w:rPr>
        <w:t>п</w:t>
      </w:r>
      <w:r w:rsidRPr="00EC1776">
        <w:rPr>
          <w:rFonts w:ascii="Arial" w:hAnsi="Arial" w:cs="Arial"/>
          <w:sz w:val="28"/>
          <w:szCs w:val="28"/>
        </w:rPr>
        <w:t>оложения.</w:t>
      </w:r>
    </w:p>
    <w:p w:rsid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определяемых коллективным договором или локальным нормативным актом.</w:t>
      </w:r>
    </w:p>
    <w:p w:rsidR="00244A74" w:rsidRP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>На основании ст. 113 ТК РФ работа в выходной день запрещена. Продолжительность еженедельного непрерывного отдыха не может быть менее 42 часов (ст.110 ТК РФ).</w:t>
      </w:r>
    </w:p>
    <w:p w:rsidR="00244A74" w:rsidRP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proofErr w:type="gramStart"/>
      <w:r w:rsidRPr="00EC1776">
        <w:rPr>
          <w:rFonts w:ascii="Arial" w:hAnsi="Arial" w:cs="Arial"/>
          <w:sz w:val="28"/>
          <w:szCs w:val="28"/>
        </w:rPr>
        <w:t>Вместе с тем в соответствии с ч. 5 ст. 113 работодатель может привлечь работников к работе в выходные и нерабочие праздничные дни и в других случаях, помимо перечисленных в ч. 2 и 3 ст. 113, но в таких случаях кроме письменного согласия самих работников работодатель обязан учитывать мнение выборного органа первичной профсоюзной организации.</w:t>
      </w:r>
      <w:proofErr w:type="gramEnd"/>
    </w:p>
    <w:p w:rsidR="00244A74" w:rsidRP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 xml:space="preserve">Если направленный в командировку работник выразил свое  согласие на работу в выходные дни, то согласно п.5 </w:t>
      </w:r>
      <w:r w:rsidR="00EC1776">
        <w:rPr>
          <w:rFonts w:ascii="Arial" w:hAnsi="Arial" w:cs="Arial"/>
          <w:sz w:val="28"/>
          <w:szCs w:val="28"/>
        </w:rPr>
        <w:t>п</w:t>
      </w:r>
      <w:r w:rsidRPr="00EC1776">
        <w:rPr>
          <w:rFonts w:ascii="Arial" w:hAnsi="Arial" w:cs="Arial"/>
          <w:sz w:val="28"/>
          <w:szCs w:val="28"/>
        </w:rPr>
        <w:t>оложения «</w:t>
      </w:r>
      <w:r w:rsidR="00EC1776">
        <w:rPr>
          <w:rFonts w:ascii="Arial" w:hAnsi="Arial" w:cs="Arial"/>
          <w:sz w:val="28"/>
          <w:szCs w:val="28"/>
        </w:rPr>
        <w:t>о</w:t>
      </w:r>
      <w:r w:rsidRPr="00EC1776">
        <w:rPr>
          <w:rFonts w:ascii="Arial" w:hAnsi="Arial" w:cs="Arial"/>
          <w:sz w:val="28"/>
          <w:szCs w:val="28"/>
        </w:rPr>
        <w:t>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Федерации». Соответственно на основании ст. 153 ТК РФ оплачивается не менее чем в двойном размере.</w:t>
      </w:r>
    </w:p>
    <w:p w:rsidR="00244A74" w:rsidRP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44A74" w:rsidRP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> </w:t>
      </w:r>
    </w:p>
    <w:p w:rsidR="00EC1776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>Сергей С</w:t>
      </w:r>
      <w:r w:rsidR="00EC1776" w:rsidRPr="00EC1776">
        <w:rPr>
          <w:rFonts w:ascii="Arial" w:hAnsi="Arial" w:cs="Arial"/>
          <w:sz w:val="28"/>
          <w:szCs w:val="28"/>
        </w:rPr>
        <w:t>ПИЦЫН</w:t>
      </w:r>
      <w:r w:rsidRPr="00EC1776">
        <w:rPr>
          <w:rFonts w:ascii="Arial" w:hAnsi="Arial" w:cs="Arial"/>
          <w:sz w:val="28"/>
          <w:szCs w:val="28"/>
        </w:rPr>
        <w:t xml:space="preserve">, </w:t>
      </w:r>
    </w:p>
    <w:p w:rsidR="00244A74" w:rsidRDefault="00244A74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 w:rsidRPr="00EC1776">
        <w:rPr>
          <w:rFonts w:ascii="Arial" w:hAnsi="Arial" w:cs="Arial"/>
          <w:sz w:val="28"/>
          <w:szCs w:val="28"/>
        </w:rPr>
        <w:t xml:space="preserve">главный правовой инспектор </w:t>
      </w:r>
      <w:proofErr w:type="gramStart"/>
      <w:r w:rsidRPr="00EC1776">
        <w:rPr>
          <w:rFonts w:ascii="Arial" w:hAnsi="Arial" w:cs="Arial"/>
          <w:sz w:val="28"/>
          <w:szCs w:val="28"/>
        </w:rPr>
        <w:t>Пермского</w:t>
      </w:r>
      <w:proofErr w:type="gramEnd"/>
      <w:r w:rsidRPr="00EC17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1776">
        <w:rPr>
          <w:rFonts w:ascii="Arial" w:hAnsi="Arial" w:cs="Arial"/>
          <w:sz w:val="28"/>
          <w:szCs w:val="28"/>
        </w:rPr>
        <w:t>крайсовпрофа</w:t>
      </w:r>
      <w:proofErr w:type="spellEnd"/>
    </w:p>
    <w:p w:rsidR="00916C9A" w:rsidRPr="00EC1776" w:rsidRDefault="00EC1776" w:rsidP="00EC1776">
      <w:pPr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(информация с сайта 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EC1776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permsovprof</w:t>
      </w:r>
      <w:proofErr w:type="spellEnd"/>
      <w:r w:rsidRPr="00EC1776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sectPr w:rsidR="00916C9A" w:rsidRPr="00EC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3F"/>
    <w:rsid w:val="00244A74"/>
    <w:rsid w:val="0039743F"/>
    <w:rsid w:val="0064404F"/>
    <w:rsid w:val="00916C9A"/>
    <w:rsid w:val="00B620D4"/>
    <w:rsid w:val="00E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4A74"/>
    <w:rPr>
      <w:color w:val="0A38C1"/>
      <w:u w:val="single"/>
    </w:rPr>
  </w:style>
  <w:style w:type="paragraph" w:styleId="a4">
    <w:name w:val="Normal (Web)"/>
    <w:basedOn w:val="a"/>
    <w:uiPriority w:val="99"/>
    <w:unhideWhenUsed/>
    <w:rsid w:val="00244A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4A74"/>
    <w:rPr>
      <w:color w:val="0A38C1"/>
      <w:u w:val="single"/>
    </w:rPr>
  </w:style>
  <w:style w:type="paragraph" w:styleId="a4">
    <w:name w:val="Normal (Web)"/>
    <w:basedOn w:val="a"/>
    <w:uiPriority w:val="99"/>
    <w:unhideWhenUsed/>
    <w:rsid w:val="00244A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Мизюкин Андрей Сергеевич</dc:creator>
  <cp:lastModifiedBy>Горева Надежда Викторовна</cp:lastModifiedBy>
  <cp:revision>4</cp:revision>
  <dcterms:created xsi:type="dcterms:W3CDTF">2015-09-28T07:26:00Z</dcterms:created>
  <dcterms:modified xsi:type="dcterms:W3CDTF">2015-09-28T07:41:00Z</dcterms:modified>
</cp:coreProperties>
</file>