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591" w:rsidRPr="00CB6591" w:rsidRDefault="00CB6591" w:rsidP="00CB6591">
      <w:pPr>
        <w:spacing w:after="0" w:line="240" w:lineRule="auto"/>
        <w:ind w:right="1134" w:firstLine="708"/>
        <w:jc w:val="both"/>
        <w:rPr>
          <w:rFonts w:ascii="Arial" w:hAnsi="Arial" w:cs="Arial"/>
          <w:sz w:val="28"/>
          <w:szCs w:val="28"/>
        </w:rPr>
      </w:pPr>
      <w:r w:rsidRPr="00CB6591">
        <w:rPr>
          <w:rFonts w:ascii="Arial" w:hAnsi="Arial" w:cs="Arial"/>
          <w:sz w:val="28"/>
          <w:szCs w:val="28"/>
        </w:rPr>
        <w:t xml:space="preserve">В помощь профактиву </w:t>
      </w:r>
    </w:p>
    <w:p w:rsidR="00CB6591" w:rsidRDefault="00CB6591" w:rsidP="00CB6591">
      <w:pPr>
        <w:spacing w:after="0" w:line="240" w:lineRule="auto"/>
        <w:ind w:right="1134" w:firstLine="708"/>
        <w:jc w:val="both"/>
        <w:rPr>
          <w:rFonts w:ascii="Arial" w:hAnsi="Arial" w:cs="Arial"/>
          <w:sz w:val="28"/>
          <w:szCs w:val="28"/>
        </w:rPr>
      </w:pPr>
    </w:p>
    <w:p w:rsidR="00CB6591" w:rsidRPr="00CB6591" w:rsidRDefault="00CB6591" w:rsidP="00CB6591">
      <w:pPr>
        <w:spacing w:after="0" w:line="240" w:lineRule="auto"/>
        <w:ind w:right="1134" w:firstLine="708"/>
        <w:jc w:val="both"/>
        <w:rPr>
          <w:rFonts w:ascii="Arial" w:hAnsi="Arial" w:cs="Arial"/>
          <w:sz w:val="28"/>
          <w:szCs w:val="28"/>
        </w:rPr>
      </w:pPr>
      <w:r w:rsidRPr="00CB6591">
        <w:rPr>
          <w:rFonts w:ascii="Arial" w:hAnsi="Arial" w:cs="Arial"/>
          <w:sz w:val="28"/>
          <w:szCs w:val="28"/>
        </w:rPr>
        <w:t>Важно</w:t>
      </w:r>
    </w:p>
    <w:p w:rsidR="008F6AE8" w:rsidRPr="00CB6591" w:rsidRDefault="006A675E" w:rsidP="00CB6591">
      <w:pPr>
        <w:spacing w:after="0" w:line="240" w:lineRule="auto"/>
        <w:ind w:right="1134" w:firstLine="708"/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r>
        <w:rPr>
          <w:rFonts w:ascii="Arial" w:hAnsi="Arial" w:cs="Arial"/>
          <w:b/>
          <w:sz w:val="28"/>
          <w:szCs w:val="28"/>
        </w:rPr>
        <w:t>Закон</w:t>
      </w:r>
      <w:r w:rsidR="004859AD">
        <w:rPr>
          <w:rFonts w:ascii="Arial" w:hAnsi="Arial" w:cs="Arial"/>
          <w:b/>
          <w:sz w:val="28"/>
          <w:szCs w:val="28"/>
        </w:rPr>
        <w:t>ы</w:t>
      </w:r>
      <w:r>
        <w:rPr>
          <w:rFonts w:ascii="Arial" w:hAnsi="Arial" w:cs="Arial"/>
          <w:b/>
          <w:sz w:val="28"/>
          <w:szCs w:val="28"/>
        </w:rPr>
        <w:t xml:space="preserve"> о женском труде </w:t>
      </w:r>
    </w:p>
    <w:bookmarkEnd w:id="0"/>
    <w:p w:rsidR="00A73CA1" w:rsidRPr="006A675E" w:rsidRDefault="008F6AE8" w:rsidP="00CB6591">
      <w:pPr>
        <w:spacing w:after="0" w:line="240" w:lineRule="auto"/>
        <w:ind w:right="1134" w:firstLine="708"/>
        <w:jc w:val="both"/>
        <w:rPr>
          <w:rFonts w:ascii="Arial" w:hAnsi="Arial" w:cs="Arial"/>
          <w:b/>
          <w:sz w:val="28"/>
          <w:szCs w:val="28"/>
        </w:rPr>
      </w:pPr>
      <w:r w:rsidRPr="006A675E">
        <w:rPr>
          <w:rFonts w:ascii="Arial" w:hAnsi="Arial" w:cs="Arial"/>
          <w:b/>
          <w:sz w:val="28"/>
          <w:szCs w:val="28"/>
        </w:rPr>
        <w:t xml:space="preserve">В настоящее время женщины являются не </w:t>
      </w:r>
      <w:proofErr w:type="gramStart"/>
      <w:r w:rsidRPr="006A675E">
        <w:rPr>
          <w:rFonts w:ascii="Arial" w:hAnsi="Arial" w:cs="Arial"/>
          <w:b/>
          <w:sz w:val="28"/>
          <w:szCs w:val="28"/>
        </w:rPr>
        <w:t>менее социально</w:t>
      </w:r>
      <w:proofErr w:type="gramEnd"/>
      <w:r w:rsidRPr="006A675E">
        <w:rPr>
          <w:rFonts w:ascii="Arial" w:hAnsi="Arial" w:cs="Arial"/>
          <w:b/>
          <w:sz w:val="28"/>
          <w:szCs w:val="28"/>
        </w:rPr>
        <w:t xml:space="preserve"> активной категорией населения, чем мужчины. Согласно статистическим данным, за </w:t>
      </w:r>
      <w:r w:rsidR="00BA1B26" w:rsidRPr="006A675E">
        <w:rPr>
          <w:rFonts w:ascii="Arial" w:hAnsi="Arial" w:cs="Arial"/>
          <w:b/>
          <w:sz w:val="28"/>
          <w:szCs w:val="28"/>
        </w:rPr>
        <w:t>2016</w:t>
      </w:r>
      <w:r w:rsidRPr="006A675E">
        <w:rPr>
          <w:rFonts w:ascii="Arial" w:hAnsi="Arial" w:cs="Arial"/>
          <w:b/>
          <w:sz w:val="28"/>
          <w:szCs w:val="28"/>
        </w:rPr>
        <w:t xml:space="preserve"> год число женщин, занятых в экономике, неуклонно растет и практически сравнялось с мужчинами. Так, по данным Росстата, в 201</w:t>
      </w:r>
      <w:r w:rsidR="00BA1B26" w:rsidRPr="006A675E">
        <w:rPr>
          <w:rFonts w:ascii="Arial" w:hAnsi="Arial" w:cs="Arial"/>
          <w:b/>
          <w:sz w:val="28"/>
          <w:szCs w:val="28"/>
        </w:rPr>
        <w:t>6</w:t>
      </w:r>
      <w:r w:rsidRPr="006A675E">
        <w:rPr>
          <w:rFonts w:ascii="Arial" w:hAnsi="Arial" w:cs="Arial"/>
          <w:b/>
          <w:sz w:val="28"/>
          <w:szCs w:val="28"/>
        </w:rPr>
        <w:t xml:space="preserve"> году на основной работе в различных отр</w:t>
      </w:r>
      <w:r w:rsidR="00BA1B26" w:rsidRPr="006A675E">
        <w:rPr>
          <w:rFonts w:ascii="Arial" w:hAnsi="Arial" w:cs="Arial"/>
          <w:b/>
          <w:sz w:val="28"/>
          <w:szCs w:val="28"/>
        </w:rPr>
        <w:t>аслях экономики уровень</w:t>
      </w:r>
      <w:r w:rsidRPr="006A675E">
        <w:rPr>
          <w:rFonts w:ascii="Arial" w:hAnsi="Arial" w:cs="Arial"/>
          <w:b/>
          <w:sz w:val="28"/>
          <w:szCs w:val="28"/>
        </w:rPr>
        <w:t xml:space="preserve"> занято</w:t>
      </w:r>
      <w:r w:rsidR="00BA1B26" w:rsidRPr="006A675E">
        <w:rPr>
          <w:rFonts w:ascii="Arial" w:hAnsi="Arial" w:cs="Arial"/>
          <w:b/>
          <w:sz w:val="28"/>
          <w:szCs w:val="28"/>
        </w:rPr>
        <w:t xml:space="preserve">сти женщин </w:t>
      </w:r>
      <w:r w:rsidR="00CB6591" w:rsidRPr="006A675E">
        <w:rPr>
          <w:rFonts w:ascii="Arial" w:hAnsi="Arial" w:cs="Arial"/>
          <w:b/>
          <w:sz w:val="28"/>
          <w:szCs w:val="28"/>
        </w:rPr>
        <w:t xml:space="preserve">составляет </w:t>
      </w:r>
      <w:r w:rsidR="00BA1B26" w:rsidRPr="006A675E">
        <w:rPr>
          <w:rFonts w:ascii="Arial" w:hAnsi="Arial" w:cs="Arial"/>
          <w:b/>
          <w:sz w:val="28"/>
          <w:szCs w:val="28"/>
        </w:rPr>
        <w:t xml:space="preserve">60,7 </w:t>
      </w:r>
      <w:r w:rsidR="00CB6591" w:rsidRPr="006A675E">
        <w:rPr>
          <w:rFonts w:ascii="Arial" w:hAnsi="Arial" w:cs="Arial"/>
          <w:b/>
          <w:sz w:val="28"/>
          <w:szCs w:val="28"/>
        </w:rPr>
        <w:t xml:space="preserve">процента, </w:t>
      </w:r>
      <w:r w:rsidR="00BA1B26" w:rsidRPr="006A675E">
        <w:rPr>
          <w:rFonts w:ascii="Arial" w:hAnsi="Arial" w:cs="Arial"/>
          <w:b/>
          <w:sz w:val="28"/>
          <w:szCs w:val="28"/>
        </w:rPr>
        <w:t xml:space="preserve">а мужчин </w:t>
      </w:r>
      <w:r w:rsidR="00CB6591" w:rsidRPr="006A675E">
        <w:rPr>
          <w:rFonts w:ascii="Arial" w:hAnsi="Arial" w:cs="Arial"/>
          <w:b/>
          <w:sz w:val="28"/>
          <w:szCs w:val="28"/>
        </w:rPr>
        <w:t xml:space="preserve">– </w:t>
      </w:r>
      <w:r w:rsidR="00BA1B26" w:rsidRPr="006A675E">
        <w:rPr>
          <w:rFonts w:ascii="Arial" w:hAnsi="Arial" w:cs="Arial"/>
          <w:b/>
          <w:sz w:val="28"/>
          <w:szCs w:val="28"/>
        </w:rPr>
        <w:t>72</w:t>
      </w:r>
      <w:r w:rsidR="00CB6591" w:rsidRPr="006A675E">
        <w:rPr>
          <w:rFonts w:ascii="Arial" w:hAnsi="Arial" w:cs="Arial"/>
          <w:b/>
          <w:sz w:val="28"/>
          <w:szCs w:val="28"/>
        </w:rPr>
        <w:t xml:space="preserve"> процента. </w:t>
      </w:r>
      <w:r w:rsidRPr="006A675E">
        <w:rPr>
          <w:rFonts w:ascii="Arial" w:hAnsi="Arial" w:cs="Arial"/>
          <w:b/>
          <w:sz w:val="28"/>
          <w:szCs w:val="28"/>
        </w:rPr>
        <w:t xml:space="preserve"> </w:t>
      </w:r>
    </w:p>
    <w:p w:rsidR="008F6AE8" w:rsidRPr="00CB6591" w:rsidRDefault="008F6AE8" w:rsidP="00CB6591">
      <w:pPr>
        <w:spacing w:after="0" w:line="240" w:lineRule="auto"/>
        <w:ind w:right="1134" w:firstLine="708"/>
        <w:jc w:val="both"/>
        <w:rPr>
          <w:rFonts w:ascii="Arial" w:hAnsi="Arial" w:cs="Arial"/>
          <w:sz w:val="28"/>
          <w:szCs w:val="28"/>
        </w:rPr>
      </w:pPr>
      <w:proofErr w:type="gramStart"/>
      <w:r w:rsidRPr="00CB6591">
        <w:rPr>
          <w:rFonts w:ascii="Arial" w:hAnsi="Arial" w:cs="Arial"/>
          <w:sz w:val="28"/>
          <w:szCs w:val="28"/>
        </w:rPr>
        <w:t xml:space="preserve">Следует учитывать, что женщинам, несмотря на уравнивание их в трудовых правах с мужчинами, необходима дополнительная охрана труда как в связи с физиологическими особенностями женского организма, так и в связи с материнством, которое не только влияет на здоровье женщин, но и требует создания особых условий для благополучного течения периода беременности, приводит к возникновению потребности в большей социальной защищенности в этот период. </w:t>
      </w:r>
      <w:proofErr w:type="gramEnd"/>
    </w:p>
    <w:p w:rsidR="00CB6591" w:rsidRDefault="008F6AE8" w:rsidP="00CB6591">
      <w:pPr>
        <w:spacing w:after="0" w:line="240" w:lineRule="auto"/>
        <w:ind w:right="1134" w:firstLine="708"/>
        <w:jc w:val="both"/>
        <w:rPr>
          <w:rFonts w:ascii="Arial" w:hAnsi="Arial" w:cs="Arial"/>
          <w:sz w:val="28"/>
          <w:szCs w:val="28"/>
        </w:rPr>
      </w:pPr>
      <w:r w:rsidRPr="00CB6591">
        <w:rPr>
          <w:rFonts w:ascii="Arial" w:hAnsi="Arial" w:cs="Arial"/>
          <w:sz w:val="28"/>
          <w:szCs w:val="28"/>
        </w:rPr>
        <w:t>На международном уровне в настоящее время права женщин обеспечиваются рядом международных актов</w:t>
      </w:r>
      <w:r w:rsidR="00CB6591">
        <w:rPr>
          <w:rFonts w:ascii="Arial" w:hAnsi="Arial" w:cs="Arial"/>
          <w:sz w:val="28"/>
          <w:szCs w:val="28"/>
        </w:rPr>
        <w:t>,</w:t>
      </w:r>
      <w:r w:rsidRPr="00CB6591">
        <w:rPr>
          <w:rFonts w:ascii="Arial" w:hAnsi="Arial" w:cs="Arial"/>
          <w:sz w:val="28"/>
          <w:szCs w:val="28"/>
        </w:rPr>
        <w:t xml:space="preserve"> таких</w:t>
      </w:r>
      <w:r w:rsidR="00CB6591">
        <w:rPr>
          <w:rFonts w:ascii="Arial" w:hAnsi="Arial" w:cs="Arial"/>
          <w:sz w:val="28"/>
          <w:szCs w:val="28"/>
        </w:rPr>
        <w:t xml:space="preserve">, </w:t>
      </w:r>
      <w:r w:rsidRPr="00CB6591">
        <w:rPr>
          <w:rFonts w:ascii="Arial" w:hAnsi="Arial" w:cs="Arial"/>
          <w:sz w:val="28"/>
          <w:szCs w:val="28"/>
        </w:rPr>
        <w:t xml:space="preserve">как </w:t>
      </w:r>
    </w:p>
    <w:p w:rsidR="008F6AE8" w:rsidRPr="00CB6591" w:rsidRDefault="008F6AE8" w:rsidP="00CB6591">
      <w:pPr>
        <w:spacing w:after="0" w:line="240" w:lineRule="auto"/>
        <w:ind w:right="1134" w:firstLine="708"/>
        <w:jc w:val="both"/>
        <w:rPr>
          <w:rFonts w:ascii="Arial" w:hAnsi="Arial" w:cs="Arial"/>
          <w:b/>
          <w:sz w:val="28"/>
          <w:szCs w:val="28"/>
        </w:rPr>
      </w:pPr>
      <w:r w:rsidRPr="00CB6591">
        <w:rPr>
          <w:rFonts w:ascii="Arial" w:hAnsi="Arial" w:cs="Arial"/>
          <w:b/>
          <w:sz w:val="28"/>
          <w:szCs w:val="28"/>
        </w:rPr>
        <w:t>Женевские конвенции МОТ</w:t>
      </w:r>
    </w:p>
    <w:p w:rsidR="008F6AE8" w:rsidRPr="00CB6591" w:rsidRDefault="008F6AE8" w:rsidP="00CB6591">
      <w:pPr>
        <w:pStyle w:val="a3"/>
        <w:numPr>
          <w:ilvl w:val="0"/>
          <w:numId w:val="1"/>
        </w:numPr>
        <w:spacing w:after="0" w:line="240" w:lineRule="auto"/>
        <w:ind w:left="360" w:right="1134"/>
        <w:jc w:val="both"/>
        <w:rPr>
          <w:rFonts w:ascii="Arial" w:hAnsi="Arial" w:cs="Arial"/>
          <w:sz w:val="28"/>
          <w:szCs w:val="28"/>
        </w:rPr>
      </w:pPr>
      <w:r w:rsidRPr="00CB6591">
        <w:rPr>
          <w:rFonts w:ascii="Arial" w:hAnsi="Arial" w:cs="Arial"/>
          <w:sz w:val="28"/>
          <w:szCs w:val="28"/>
        </w:rPr>
        <w:t>от 19.06.1934 № 41 "О труде женщин в ночное время (</w:t>
      </w:r>
      <w:proofErr w:type="gramStart"/>
      <w:r w:rsidRPr="00CB6591">
        <w:rPr>
          <w:rFonts w:ascii="Arial" w:hAnsi="Arial" w:cs="Arial"/>
          <w:sz w:val="28"/>
          <w:szCs w:val="28"/>
        </w:rPr>
        <w:t>пересмотренная</w:t>
      </w:r>
      <w:proofErr w:type="gramEnd"/>
      <w:r w:rsidRPr="00CB6591">
        <w:rPr>
          <w:rFonts w:ascii="Arial" w:hAnsi="Arial" w:cs="Arial"/>
          <w:sz w:val="28"/>
          <w:szCs w:val="28"/>
        </w:rPr>
        <w:t xml:space="preserve"> в 1934 году)"; </w:t>
      </w:r>
    </w:p>
    <w:p w:rsidR="008F6AE8" w:rsidRPr="00CB6591" w:rsidRDefault="008F6AE8" w:rsidP="00CB6591">
      <w:pPr>
        <w:pStyle w:val="a3"/>
        <w:numPr>
          <w:ilvl w:val="0"/>
          <w:numId w:val="1"/>
        </w:numPr>
        <w:spacing w:after="0" w:line="240" w:lineRule="auto"/>
        <w:ind w:left="360" w:right="1134"/>
        <w:jc w:val="both"/>
        <w:rPr>
          <w:rFonts w:ascii="Arial" w:hAnsi="Arial" w:cs="Arial"/>
          <w:sz w:val="28"/>
          <w:szCs w:val="28"/>
        </w:rPr>
      </w:pPr>
      <w:r w:rsidRPr="00CB6591">
        <w:rPr>
          <w:rFonts w:ascii="Arial" w:hAnsi="Arial" w:cs="Arial"/>
          <w:sz w:val="28"/>
          <w:szCs w:val="28"/>
        </w:rPr>
        <w:t xml:space="preserve">от 29.06.1951 </w:t>
      </w:r>
      <w:hyperlink r:id="rId6" w:history="1">
        <w:r w:rsidRPr="00CB6591">
          <w:rPr>
            <w:rFonts w:ascii="Arial" w:hAnsi="Arial" w:cs="Arial"/>
            <w:sz w:val="28"/>
            <w:szCs w:val="28"/>
          </w:rPr>
          <w:t>N 100</w:t>
        </w:r>
      </w:hyperlink>
      <w:r w:rsidRPr="00CB6591">
        <w:rPr>
          <w:rFonts w:ascii="Arial" w:hAnsi="Arial" w:cs="Arial"/>
          <w:sz w:val="28"/>
          <w:szCs w:val="28"/>
        </w:rPr>
        <w:t xml:space="preserve"> "Относительно равного вознаграждения мужчин и женщин за труд равной ценности";</w:t>
      </w:r>
    </w:p>
    <w:p w:rsidR="008F6AE8" w:rsidRPr="00CB6591" w:rsidRDefault="008F6AE8" w:rsidP="00CB6591">
      <w:pPr>
        <w:pStyle w:val="a3"/>
        <w:numPr>
          <w:ilvl w:val="0"/>
          <w:numId w:val="1"/>
        </w:numPr>
        <w:spacing w:after="0" w:line="240" w:lineRule="auto"/>
        <w:ind w:left="360" w:right="1134"/>
        <w:jc w:val="both"/>
        <w:rPr>
          <w:rFonts w:ascii="Arial" w:hAnsi="Arial" w:cs="Arial"/>
          <w:sz w:val="28"/>
          <w:szCs w:val="28"/>
        </w:rPr>
      </w:pPr>
      <w:r w:rsidRPr="00CB6591">
        <w:rPr>
          <w:rFonts w:ascii="Arial" w:hAnsi="Arial" w:cs="Arial"/>
          <w:sz w:val="28"/>
          <w:szCs w:val="28"/>
        </w:rPr>
        <w:t xml:space="preserve">от 25.06.1958 </w:t>
      </w:r>
      <w:hyperlink r:id="rId7" w:history="1">
        <w:r w:rsidRPr="00CB6591">
          <w:rPr>
            <w:rFonts w:ascii="Arial" w:hAnsi="Arial" w:cs="Arial"/>
            <w:sz w:val="28"/>
            <w:szCs w:val="28"/>
          </w:rPr>
          <w:t>N 111</w:t>
        </w:r>
      </w:hyperlink>
      <w:r w:rsidRPr="00CB6591">
        <w:rPr>
          <w:rFonts w:ascii="Arial" w:hAnsi="Arial" w:cs="Arial"/>
          <w:sz w:val="28"/>
          <w:szCs w:val="28"/>
        </w:rPr>
        <w:t xml:space="preserve"> "Относительно дискриминации в области труда и занятий"; </w:t>
      </w:r>
    </w:p>
    <w:p w:rsidR="008F6AE8" w:rsidRPr="00CB6591" w:rsidRDefault="008F6AE8" w:rsidP="00CB6591">
      <w:pPr>
        <w:pStyle w:val="a3"/>
        <w:numPr>
          <w:ilvl w:val="0"/>
          <w:numId w:val="1"/>
        </w:numPr>
        <w:spacing w:after="0" w:line="240" w:lineRule="auto"/>
        <w:ind w:left="360" w:right="1134"/>
        <w:jc w:val="both"/>
        <w:rPr>
          <w:rFonts w:ascii="Arial" w:hAnsi="Arial" w:cs="Arial"/>
          <w:sz w:val="28"/>
          <w:szCs w:val="28"/>
        </w:rPr>
      </w:pPr>
      <w:r w:rsidRPr="00CB6591">
        <w:rPr>
          <w:rFonts w:ascii="Arial" w:hAnsi="Arial" w:cs="Arial"/>
          <w:sz w:val="28"/>
          <w:szCs w:val="28"/>
        </w:rPr>
        <w:t xml:space="preserve">от 23.06.1981 </w:t>
      </w:r>
      <w:hyperlink r:id="rId8" w:history="1">
        <w:r w:rsidRPr="00CB6591">
          <w:rPr>
            <w:rFonts w:ascii="Arial" w:hAnsi="Arial" w:cs="Arial"/>
            <w:sz w:val="28"/>
            <w:szCs w:val="28"/>
          </w:rPr>
          <w:t>N 156</w:t>
        </w:r>
      </w:hyperlink>
      <w:r w:rsidRPr="00CB6591">
        <w:rPr>
          <w:rFonts w:ascii="Arial" w:hAnsi="Arial" w:cs="Arial"/>
          <w:sz w:val="28"/>
          <w:szCs w:val="28"/>
        </w:rPr>
        <w:t xml:space="preserve"> "О равном обращении и равных возможностях для трудящихся мужчин и женщин: трудящиеся с семейными обязанностями";</w:t>
      </w:r>
    </w:p>
    <w:p w:rsidR="008F6AE8" w:rsidRPr="00CB6591" w:rsidRDefault="008F6AE8" w:rsidP="00CB6591">
      <w:pPr>
        <w:pStyle w:val="a3"/>
        <w:numPr>
          <w:ilvl w:val="0"/>
          <w:numId w:val="1"/>
        </w:numPr>
        <w:spacing w:after="0" w:line="240" w:lineRule="auto"/>
        <w:ind w:left="360" w:right="1134"/>
        <w:jc w:val="both"/>
        <w:rPr>
          <w:rFonts w:ascii="Arial" w:hAnsi="Arial" w:cs="Arial"/>
          <w:sz w:val="28"/>
          <w:szCs w:val="28"/>
        </w:rPr>
      </w:pPr>
      <w:r w:rsidRPr="00CB6591">
        <w:rPr>
          <w:rFonts w:ascii="Arial" w:hAnsi="Arial" w:cs="Arial"/>
          <w:sz w:val="28"/>
          <w:szCs w:val="28"/>
        </w:rPr>
        <w:t xml:space="preserve">от 15.06.2000 </w:t>
      </w:r>
      <w:hyperlink r:id="rId9" w:history="1">
        <w:r w:rsidRPr="00CB6591">
          <w:rPr>
            <w:rFonts w:ascii="Arial" w:hAnsi="Arial" w:cs="Arial"/>
            <w:sz w:val="28"/>
            <w:szCs w:val="28"/>
          </w:rPr>
          <w:t>N 183</w:t>
        </w:r>
      </w:hyperlink>
      <w:r w:rsidRPr="00CB6591">
        <w:rPr>
          <w:rFonts w:ascii="Arial" w:hAnsi="Arial" w:cs="Arial"/>
          <w:sz w:val="28"/>
          <w:szCs w:val="28"/>
        </w:rPr>
        <w:t xml:space="preserve"> "О пересмотре Конвенции (пересмотренной) 1952 года об охране материнства"; </w:t>
      </w:r>
    </w:p>
    <w:p w:rsidR="008F6AE8" w:rsidRPr="00CB6591" w:rsidRDefault="004859AD" w:rsidP="00CB6591">
      <w:pPr>
        <w:pStyle w:val="a3"/>
        <w:numPr>
          <w:ilvl w:val="0"/>
          <w:numId w:val="1"/>
        </w:numPr>
        <w:spacing w:after="0" w:line="240" w:lineRule="auto"/>
        <w:ind w:left="360" w:right="1134"/>
        <w:jc w:val="both"/>
        <w:rPr>
          <w:rFonts w:ascii="Arial" w:hAnsi="Arial" w:cs="Arial"/>
          <w:sz w:val="28"/>
          <w:szCs w:val="28"/>
        </w:rPr>
      </w:pPr>
      <w:hyperlink r:id="rId10" w:history="1">
        <w:r w:rsidR="008F6AE8" w:rsidRPr="00CB6591">
          <w:rPr>
            <w:rFonts w:ascii="Arial" w:hAnsi="Arial" w:cs="Arial"/>
            <w:sz w:val="28"/>
            <w:szCs w:val="28"/>
          </w:rPr>
          <w:t>Конвенцию</w:t>
        </w:r>
      </w:hyperlink>
      <w:r w:rsidR="008F6AE8" w:rsidRPr="00CB6591">
        <w:rPr>
          <w:rFonts w:ascii="Arial" w:hAnsi="Arial" w:cs="Arial"/>
          <w:sz w:val="28"/>
          <w:szCs w:val="28"/>
        </w:rPr>
        <w:t xml:space="preserve"> ООН от 18.12.1979 "О ликвидации всех форм дискриминации в отношении женщин".</w:t>
      </w:r>
    </w:p>
    <w:p w:rsidR="008F6AE8" w:rsidRPr="00CB6591" w:rsidRDefault="008F6AE8" w:rsidP="00CB6591">
      <w:pPr>
        <w:pStyle w:val="ConsPlusNormal"/>
        <w:ind w:right="1134" w:firstLine="540"/>
        <w:jc w:val="both"/>
        <w:rPr>
          <w:rFonts w:ascii="Arial" w:hAnsi="Arial" w:cs="Arial"/>
          <w:sz w:val="28"/>
          <w:szCs w:val="28"/>
        </w:rPr>
      </w:pPr>
      <w:r w:rsidRPr="00CB6591">
        <w:rPr>
          <w:rFonts w:ascii="Arial" w:hAnsi="Arial" w:cs="Arial"/>
          <w:sz w:val="28"/>
          <w:szCs w:val="28"/>
        </w:rPr>
        <w:t xml:space="preserve">Часть международных актов ратифицирована Россией, что означает непосредственное применение на территории Российской Федерации тех принципов и норм, которые декларированы соответствующим международным правовым актом. </w:t>
      </w:r>
      <w:proofErr w:type="gramStart"/>
      <w:r w:rsidRPr="00CB6591">
        <w:rPr>
          <w:rFonts w:ascii="Arial" w:hAnsi="Arial" w:cs="Arial"/>
          <w:sz w:val="28"/>
          <w:szCs w:val="28"/>
        </w:rPr>
        <w:t xml:space="preserve">Так, на международном уровне провозглашены </w:t>
      </w:r>
      <w:r w:rsidRPr="00CB6591">
        <w:rPr>
          <w:rFonts w:ascii="Arial" w:hAnsi="Arial" w:cs="Arial"/>
          <w:sz w:val="28"/>
          <w:szCs w:val="28"/>
        </w:rPr>
        <w:lastRenderedPageBreak/>
        <w:t>равноправие мужчин и женщин, запрет дискриминации в отношении женщин, ограничение применения труда женщин на ночных работах, охрана материнства (предоставление женщинам оплачиваемого отпуска в связи с беременностью и родами, право на перерывы в работе для кормления ребенка, ограничение возможности увольнения женщин, находящихся в отпуске по уходу за ребенком, и т.п.).</w:t>
      </w:r>
      <w:proofErr w:type="gramEnd"/>
      <w:r w:rsidRPr="00CB6591">
        <w:rPr>
          <w:rFonts w:ascii="Arial" w:hAnsi="Arial" w:cs="Arial"/>
          <w:sz w:val="28"/>
          <w:szCs w:val="28"/>
        </w:rPr>
        <w:t xml:space="preserve"> Практически все указанные нормы в той или иной мере отражены в национальном законодательстве РФ.</w:t>
      </w:r>
    </w:p>
    <w:p w:rsidR="00CC7E66" w:rsidRPr="00CB6591" w:rsidRDefault="00CC7E66" w:rsidP="00CB6591">
      <w:pPr>
        <w:spacing w:after="0" w:line="240" w:lineRule="auto"/>
        <w:ind w:right="1134"/>
        <w:jc w:val="both"/>
        <w:rPr>
          <w:rFonts w:ascii="Arial" w:hAnsi="Arial" w:cs="Arial"/>
          <w:b/>
          <w:sz w:val="28"/>
          <w:szCs w:val="28"/>
        </w:rPr>
      </w:pPr>
      <w:r w:rsidRPr="00CB6591">
        <w:rPr>
          <w:rFonts w:ascii="Arial" w:hAnsi="Arial" w:cs="Arial"/>
          <w:b/>
          <w:sz w:val="28"/>
          <w:szCs w:val="28"/>
        </w:rPr>
        <w:t>Запрещение дискриминации в сфере трудовых отношений. Равенство прав</w:t>
      </w:r>
    </w:p>
    <w:p w:rsidR="00CC7E66" w:rsidRPr="00CB6591" w:rsidRDefault="00CC7E66" w:rsidP="00CB6591">
      <w:pPr>
        <w:pStyle w:val="ConsPlusNormal"/>
        <w:ind w:right="1134" w:firstLine="540"/>
        <w:jc w:val="both"/>
        <w:rPr>
          <w:rFonts w:ascii="Arial" w:hAnsi="Arial" w:cs="Arial"/>
          <w:sz w:val="28"/>
          <w:szCs w:val="28"/>
        </w:rPr>
      </w:pPr>
      <w:r w:rsidRPr="00CB6591">
        <w:rPr>
          <w:rFonts w:ascii="Arial" w:hAnsi="Arial" w:cs="Arial"/>
          <w:sz w:val="28"/>
          <w:szCs w:val="28"/>
        </w:rPr>
        <w:t xml:space="preserve">Наиболее полное определение термина "дискриминация" применительно к трудовым отношениям дано в </w:t>
      </w:r>
      <w:hyperlink r:id="rId11" w:history="1">
        <w:r w:rsidRPr="00CB6591">
          <w:rPr>
            <w:rFonts w:ascii="Arial" w:hAnsi="Arial" w:cs="Arial"/>
            <w:sz w:val="28"/>
            <w:szCs w:val="28"/>
          </w:rPr>
          <w:t>Конвенции</w:t>
        </w:r>
      </w:hyperlink>
      <w:r w:rsidRPr="00CB6591">
        <w:rPr>
          <w:rFonts w:ascii="Arial" w:hAnsi="Arial" w:cs="Arial"/>
          <w:sz w:val="28"/>
          <w:szCs w:val="28"/>
        </w:rPr>
        <w:t xml:space="preserve"> МОТ "Относительно дискриминации в области труда и занятий". Согласно </w:t>
      </w:r>
      <w:hyperlink r:id="rId12" w:history="1">
        <w:r w:rsidRPr="00CB6591">
          <w:rPr>
            <w:rFonts w:ascii="Arial" w:hAnsi="Arial" w:cs="Arial"/>
            <w:sz w:val="28"/>
            <w:szCs w:val="28"/>
          </w:rPr>
          <w:t>ст. 1</w:t>
        </w:r>
      </w:hyperlink>
      <w:r w:rsidRPr="00CB6591">
        <w:rPr>
          <w:rFonts w:ascii="Arial" w:hAnsi="Arial" w:cs="Arial"/>
          <w:sz w:val="28"/>
          <w:szCs w:val="28"/>
        </w:rPr>
        <w:t xml:space="preserve"> указанной </w:t>
      </w:r>
      <w:r w:rsidR="00B740A6">
        <w:rPr>
          <w:rFonts w:ascii="Arial" w:hAnsi="Arial" w:cs="Arial"/>
          <w:sz w:val="28"/>
          <w:szCs w:val="28"/>
        </w:rPr>
        <w:t>к</w:t>
      </w:r>
      <w:r w:rsidRPr="00CB6591">
        <w:rPr>
          <w:rFonts w:ascii="Arial" w:hAnsi="Arial" w:cs="Arial"/>
          <w:sz w:val="28"/>
          <w:szCs w:val="28"/>
        </w:rPr>
        <w:t xml:space="preserve">онвенции термин </w:t>
      </w:r>
      <w:r w:rsidRPr="00B740A6">
        <w:rPr>
          <w:rFonts w:ascii="Arial" w:hAnsi="Arial" w:cs="Arial"/>
          <w:sz w:val="28"/>
          <w:szCs w:val="28"/>
        </w:rPr>
        <w:t>"дискриминация"</w:t>
      </w:r>
      <w:r w:rsidRPr="00CB6591">
        <w:rPr>
          <w:rFonts w:ascii="Arial" w:hAnsi="Arial" w:cs="Arial"/>
          <w:sz w:val="28"/>
          <w:szCs w:val="28"/>
        </w:rPr>
        <w:t xml:space="preserve"> включает:</w:t>
      </w:r>
    </w:p>
    <w:p w:rsidR="00CC7E66" w:rsidRPr="00B740A6" w:rsidRDefault="00CC7E66" w:rsidP="00CB6591">
      <w:pPr>
        <w:pStyle w:val="ConsPlusNormal"/>
        <w:ind w:right="1134" w:firstLine="540"/>
        <w:jc w:val="both"/>
        <w:rPr>
          <w:rFonts w:ascii="Arial" w:hAnsi="Arial" w:cs="Arial"/>
          <w:sz w:val="28"/>
          <w:szCs w:val="28"/>
        </w:rPr>
      </w:pPr>
      <w:r w:rsidRPr="00B740A6">
        <w:rPr>
          <w:rFonts w:ascii="Arial" w:hAnsi="Arial" w:cs="Arial"/>
          <w:sz w:val="28"/>
          <w:szCs w:val="28"/>
        </w:rPr>
        <w:t>"a) всякое различие, исключение или предпочтение, основанные на признаках расы, цвета кожи, пола, религии, политических убеждений, национальной принадлежности или социального происхождения и имеющие своим результатом ликвидацию или нарушение равенства возможностей или обращения в области труда и занятий;</w:t>
      </w:r>
    </w:p>
    <w:p w:rsidR="00CC7E66" w:rsidRPr="00B740A6" w:rsidRDefault="00B740A6" w:rsidP="00CB6591">
      <w:pPr>
        <w:pStyle w:val="ConsPlusNormal"/>
        <w:ind w:right="1134"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</w:t>
      </w:r>
      <w:r w:rsidR="00CC7E66" w:rsidRPr="00B740A6">
        <w:rPr>
          <w:rFonts w:ascii="Arial" w:hAnsi="Arial" w:cs="Arial"/>
          <w:sz w:val="28"/>
          <w:szCs w:val="28"/>
        </w:rPr>
        <w:t xml:space="preserve">) всякое другое различие, исключение или предпочтение, имеющие своим результатом ликвидацию или нарушение равенства возможностей или обращения в области труда и занятий, как они могут быть определены заинтересованным членом </w:t>
      </w:r>
      <w:r>
        <w:rPr>
          <w:rFonts w:ascii="Arial" w:hAnsi="Arial" w:cs="Arial"/>
          <w:sz w:val="28"/>
          <w:szCs w:val="28"/>
        </w:rPr>
        <w:t>о</w:t>
      </w:r>
      <w:r w:rsidR="00CC7E66" w:rsidRPr="00B740A6">
        <w:rPr>
          <w:rFonts w:ascii="Arial" w:hAnsi="Arial" w:cs="Arial"/>
          <w:sz w:val="28"/>
          <w:szCs w:val="28"/>
        </w:rPr>
        <w:t>рганизации по консультации с представительными организациями предпринимателей и трудящихся, где таковые существуют, и с другими соответствующими органами.</w:t>
      </w:r>
    </w:p>
    <w:p w:rsidR="00CC7E66" w:rsidRPr="00B740A6" w:rsidRDefault="00CC7E66" w:rsidP="00CB6591">
      <w:pPr>
        <w:pStyle w:val="ConsPlusNormal"/>
        <w:ind w:right="1134" w:firstLine="540"/>
        <w:jc w:val="both"/>
        <w:rPr>
          <w:rFonts w:ascii="Arial" w:hAnsi="Arial" w:cs="Arial"/>
          <w:sz w:val="28"/>
          <w:szCs w:val="28"/>
        </w:rPr>
      </w:pPr>
      <w:r w:rsidRPr="00B740A6">
        <w:rPr>
          <w:rFonts w:ascii="Arial" w:hAnsi="Arial" w:cs="Arial"/>
          <w:sz w:val="28"/>
          <w:szCs w:val="28"/>
        </w:rPr>
        <w:t xml:space="preserve">Всякое различие, исключение или предпочтение, </w:t>
      </w:r>
      <w:proofErr w:type="gramStart"/>
      <w:r w:rsidRPr="00B740A6">
        <w:rPr>
          <w:rFonts w:ascii="Arial" w:hAnsi="Arial" w:cs="Arial"/>
          <w:sz w:val="28"/>
          <w:szCs w:val="28"/>
        </w:rPr>
        <w:t>основанные</w:t>
      </w:r>
      <w:proofErr w:type="gramEnd"/>
      <w:r w:rsidRPr="00B740A6">
        <w:rPr>
          <w:rFonts w:ascii="Arial" w:hAnsi="Arial" w:cs="Arial"/>
          <w:sz w:val="28"/>
          <w:szCs w:val="28"/>
        </w:rPr>
        <w:t xml:space="preserve"> на специфических требованиях, связанных с определенной работой, не считаются дискриминацией".</w:t>
      </w:r>
    </w:p>
    <w:p w:rsidR="00CC7E66" w:rsidRPr="00CB6591" w:rsidRDefault="00CC7E66" w:rsidP="00CB6591">
      <w:pPr>
        <w:pStyle w:val="ConsPlusNormal"/>
        <w:ind w:right="1134" w:firstLine="540"/>
        <w:jc w:val="both"/>
        <w:rPr>
          <w:rFonts w:ascii="Arial" w:hAnsi="Arial" w:cs="Arial"/>
          <w:sz w:val="28"/>
          <w:szCs w:val="28"/>
        </w:rPr>
      </w:pPr>
      <w:r w:rsidRPr="00CB6591">
        <w:rPr>
          <w:rFonts w:ascii="Arial" w:hAnsi="Arial" w:cs="Arial"/>
          <w:sz w:val="28"/>
          <w:szCs w:val="28"/>
        </w:rPr>
        <w:t xml:space="preserve">Запрещение дискриминации в сфере труда, в том числе по признаку половой принадлежности, закреплено в </w:t>
      </w:r>
      <w:hyperlink r:id="rId13" w:history="1">
        <w:r w:rsidRPr="00CB6591">
          <w:rPr>
            <w:rFonts w:ascii="Arial" w:hAnsi="Arial" w:cs="Arial"/>
            <w:sz w:val="28"/>
            <w:szCs w:val="28"/>
          </w:rPr>
          <w:t>ст. 3</w:t>
        </w:r>
      </w:hyperlink>
      <w:r w:rsidRPr="00CB6591">
        <w:rPr>
          <w:rFonts w:ascii="Arial" w:hAnsi="Arial" w:cs="Arial"/>
          <w:sz w:val="28"/>
          <w:szCs w:val="28"/>
        </w:rPr>
        <w:t xml:space="preserve"> ТК РФ, установившей, что каждый имеет равные возможности для реализации своих трудовых прав.</w:t>
      </w:r>
    </w:p>
    <w:p w:rsidR="00CC7E66" w:rsidRPr="00CB6591" w:rsidRDefault="00CC7E66" w:rsidP="00CB6591">
      <w:pPr>
        <w:pStyle w:val="ConsPlusNormal"/>
        <w:ind w:right="1134" w:firstLine="540"/>
        <w:jc w:val="both"/>
        <w:rPr>
          <w:rFonts w:ascii="Arial" w:hAnsi="Arial" w:cs="Arial"/>
          <w:sz w:val="28"/>
          <w:szCs w:val="28"/>
        </w:rPr>
      </w:pPr>
      <w:proofErr w:type="gramStart"/>
      <w:r w:rsidRPr="00CB6591">
        <w:rPr>
          <w:rFonts w:ascii="Arial" w:hAnsi="Arial" w:cs="Arial"/>
          <w:sz w:val="28"/>
          <w:szCs w:val="28"/>
        </w:rPr>
        <w:t xml:space="preserve">Никто не может быть ограничен в трудовых правах и свободах или получать какие-либо преимущества в зависимости от пола, расы, цвета кожи, национальности, языка, происхождения, имущественного, семейного, социального и должностного положения, возраста, места жительства, отношения к религии, убеждений, принадлежности или непринадлежности к общественным объединениям или каким-либо социальным группам, а также </w:t>
      </w:r>
      <w:r w:rsidRPr="00CB6591">
        <w:rPr>
          <w:rFonts w:ascii="Arial" w:hAnsi="Arial" w:cs="Arial"/>
          <w:sz w:val="28"/>
          <w:szCs w:val="28"/>
        </w:rPr>
        <w:lastRenderedPageBreak/>
        <w:t>от других обстоятельств, не связанных с деловыми качествами работника.</w:t>
      </w:r>
      <w:proofErr w:type="gramEnd"/>
    </w:p>
    <w:p w:rsidR="00CC7E66" w:rsidRPr="00CB6591" w:rsidRDefault="00CC7E66" w:rsidP="00CB6591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proofErr w:type="gramStart"/>
      <w:r w:rsidRPr="00CB6591">
        <w:rPr>
          <w:rFonts w:ascii="Arial" w:hAnsi="Arial" w:cs="Arial"/>
          <w:sz w:val="28"/>
          <w:szCs w:val="28"/>
        </w:rPr>
        <w:t xml:space="preserve">При этом согласно </w:t>
      </w:r>
      <w:hyperlink r:id="rId14" w:history="1">
        <w:r w:rsidRPr="00CB6591">
          <w:rPr>
            <w:rFonts w:ascii="Arial" w:hAnsi="Arial" w:cs="Arial"/>
            <w:sz w:val="28"/>
            <w:szCs w:val="28"/>
          </w:rPr>
          <w:t>ч. 3 ст. 3</w:t>
        </w:r>
      </w:hyperlink>
      <w:r w:rsidRPr="00CB6591">
        <w:rPr>
          <w:rFonts w:ascii="Arial" w:hAnsi="Arial" w:cs="Arial"/>
          <w:sz w:val="28"/>
          <w:szCs w:val="28"/>
        </w:rPr>
        <w:t xml:space="preserve"> ТК РФ не являются дискриминацией установление различий, исключений, предпочтений, а также ограничение прав работников, которые определяются свойственными данному виду труда требованиями, установленными федеральным законом, либо обусловлены особой заботой государства о лицах, нуждающихся в повышенной социальной и правовой защите, либо установлены </w:t>
      </w:r>
      <w:hyperlink r:id="rId15" w:history="1">
        <w:r w:rsidRPr="00CB6591">
          <w:rPr>
            <w:rFonts w:ascii="Arial" w:hAnsi="Arial" w:cs="Arial"/>
            <w:sz w:val="28"/>
            <w:szCs w:val="28"/>
          </w:rPr>
          <w:t>ТК</w:t>
        </w:r>
      </w:hyperlink>
      <w:r w:rsidRPr="00CB6591">
        <w:rPr>
          <w:rFonts w:ascii="Arial" w:hAnsi="Arial" w:cs="Arial"/>
          <w:sz w:val="28"/>
          <w:szCs w:val="28"/>
        </w:rPr>
        <w:t xml:space="preserve"> РФ или в случаях и в порядке, которые им предусмотрены, в целях</w:t>
      </w:r>
      <w:proofErr w:type="gramEnd"/>
      <w:r w:rsidRPr="00CB6591">
        <w:rPr>
          <w:rFonts w:ascii="Arial" w:hAnsi="Arial" w:cs="Arial"/>
          <w:sz w:val="28"/>
          <w:szCs w:val="28"/>
        </w:rPr>
        <w:t xml:space="preserve"> обеспечения национальной безопасности, поддержания оптимального баланса трудовых ресурсов, содействия в приоритетном порядке трудоустройству граждан РФ и в целях решения иных задач внутренней и внешней политики государства.</w:t>
      </w:r>
    </w:p>
    <w:p w:rsidR="00861C0A" w:rsidRPr="00CB6591" w:rsidRDefault="00134697" w:rsidP="00CB6591">
      <w:pPr>
        <w:spacing w:after="0" w:line="240" w:lineRule="auto"/>
        <w:ind w:right="1134"/>
        <w:jc w:val="both"/>
        <w:rPr>
          <w:rFonts w:ascii="Arial" w:hAnsi="Arial" w:cs="Arial"/>
          <w:b/>
          <w:sz w:val="28"/>
          <w:szCs w:val="28"/>
        </w:rPr>
      </w:pPr>
      <w:r w:rsidRPr="00CB6591">
        <w:rPr>
          <w:rFonts w:ascii="Arial" w:hAnsi="Arial" w:cs="Arial"/>
          <w:b/>
          <w:sz w:val="28"/>
          <w:szCs w:val="28"/>
        </w:rPr>
        <w:t>Особенности заключения трудовых</w:t>
      </w:r>
      <w:r w:rsidR="00861C0A" w:rsidRPr="00CB6591">
        <w:rPr>
          <w:rFonts w:ascii="Arial" w:hAnsi="Arial" w:cs="Arial"/>
          <w:b/>
          <w:sz w:val="28"/>
          <w:szCs w:val="28"/>
        </w:rPr>
        <w:t xml:space="preserve"> отношений</w:t>
      </w:r>
    </w:p>
    <w:p w:rsidR="00CC7E66" w:rsidRPr="00CB6591" w:rsidRDefault="008935DF" w:rsidP="00CB6591">
      <w:pPr>
        <w:autoSpaceDE w:val="0"/>
        <w:autoSpaceDN w:val="0"/>
        <w:adjustRightInd w:val="0"/>
        <w:spacing w:after="0" w:line="240" w:lineRule="auto"/>
        <w:ind w:right="1134" w:firstLine="540"/>
        <w:jc w:val="both"/>
        <w:rPr>
          <w:rFonts w:ascii="Arial" w:hAnsi="Arial" w:cs="Arial"/>
          <w:sz w:val="28"/>
          <w:szCs w:val="28"/>
        </w:rPr>
      </w:pPr>
      <w:r w:rsidRPr="00CB6591">
        <w:rPr>
          <w:rFonts w:ascii="Arial" w:hAnsi="Arial" w:cs="Arial"/>
          <w:sz w:val="28"/>
          <w:szCs w:val="28"/>
        </w:rPr>
        <w:t>При заключении трудового договора с женщиной следует иметь в виду, что труд женщин в отдельных случаях имеет свои особенности, установленные нормативными актами РФ, которые необходимо учитывать при согласовании условий труда работника, в то время как п</w:t>
      </w:r>
      <w:r w:rsidR="00CC7E66" w:rsidRPr="00CB6591">
        <w:rPr>
          <w:rFonts w:ascii="Arial" w:hAnsi="Arial" w:cs="Arial"/>
          <w:sz w:val="28"/>
          <w:szCs w:val="28"/>
        </w:rPr>
        <w:t xml:space="preserve">орядок заключения трудового договора с женщинами не отличается </w:t>
      </w:r>
      <w:proofErr w:type="gramStart"/>
      <w:r w:rsidR="00CC7E66" w:rsidRPr="00CB6591">
        <w:rPr>
          <w:rFonts w:ascii="Arial" w:hAnsi="Arial" w:cs="Arial"/>
          <w:sz w:val="28"/>
          <w:szCs w:val="28"/>
        </w:rPr>
        <w:t>от</w:t>
      </w:r>
      <w:proofErr w:type="gramEnd"/>
      <w:r w:rsidR="00CC7E66" w:rsidRPr="00CB6591">
        <w:rPr>
          <w:rFonts w:ascii="Arial" w:hAnsi="Arial" w:cs="Arial"/>
          <w:sz w:val="28"/>
          <w:szCs w:val="28"/>
        </w:rPr>
        <w:t xml:space="preserve"> общеустановленного</w:t>
      </w:r>
      <w:r w:rsidRPr="00CB6591">
        <w:rPr>
          <w:rFonts w:ascii="Arial" w:hAnsi="Arial" w:cs="Arial"/>
          <w:sz w:val="28"/>
          <w:szCs w:val="28"/>
        </w:rPr>
        <w:t>.</w:t>
      </w:r>
    </w:p>
    <w:p w:rsidR="00CC7E66" w:rsidRPr="00CB6591" w:rsidRDefault="00CC7E66" w:rsidP="00CB6591">
      <w:pPr>
        <w:autoSpaceDE w:val="0"/>
        <w:autoSpaceDN w:val="0"/>
        <w:adjustRightInd w:val="0"/>
        <w:spacing w:after="0" w:line="240" w:lineRule="auto"/>
        <w:ind w:right="1134" w:firstLine="540"/>
        <w:jc w:val="both"/>
        <w:rPr>
          <w:rFonts w:ascii="Arial" w:hAnsi="Arial" w:cs="Arial"/>
          <w:sz w:val="28"/>
          <w:szCs w:val="28"/>
        </w:rPr>
      </w:pPr>
      <w:r w:rsidRPr="00CB6591">
        <w:rPr>
          <w:rFonts w:ascii="Arial" w:hAnsi="Arial" w:cs="Arial"/>
          <w:sz w:val="28"/>
          <w:szCs w:val="28"/>
        </w:rPr>
        <w:t>Согласно ч. 1 и ч.</w:t>
      </w:r>
      <w:r w:rsidR="00B740A6">
        <w:rPr>
          <w:rFonts w:ascii="Arial" w:hAnsi="Arial" w:cs="Arial"/>
          <w:sz w:val="28"/>
          <w:szCs w:val="28"/>
        </w:rPr>
        <w:t xml:space="preserve"> </w:t>
      </w:r>
      <w:r w:rsidRPr="00CB6591">
        <w:rPr>
          <w:rFonts w:ascii="Arial" w:hAnsi="Arial" w:cs="Arial"/>
          <w:sz w:val="28"/>
          <w:szCs w:val="28"/>
        </w:rPr>
        <w:t>3 ст. 253 ТК РФ запрещается применение труда женщин на тяжелых работах и на работах с вредными условиями труда, а также на подземных работах кроме некоторых подземных работ (нефизических работ или работ по санитарному и бытовому обслуживанию).</w:t>
      </w:r>
    </w:p>
    <w:p w:rsidR="00134697" w:rsidRPr="00CB6591" w:rsidRDefault="00FD5E29" w:rsidP="00CB6591">
      <w:pPr>
        <w:autoSpaceDE w:val="0"/>
        <w:autoSpaceDN w:val="0"/>
        <w:adjustRightInd w:val="0"/>
        <w:spacing w:after="0" w:line="240" w:lineRule="auto"/>
        <w:ind w:right="1134" w:firstLine="540"/>
        <w:jc w:val="both"/>
        <w:rPr>
          <w:rFonts w:ascii="Arial" w:hAnsi="Arial" w:cs="Arial"/>
          <w:sz w:val="28"/>
          <w:szCs w:val="28"/>
        </w:rPr>
      </w:pPr>
      <w:r w:rsidRPr="00CB6591">
        <w:rPr>
          <w:rFonts w:ascii="Arial" w:hAnsi="Arial" w:cs="Arial"/>
          <w:sz w:val="28"/>
          <w:szCs w:val="28"/>
        </w:rPr>
        <w:t xml:space="preserve">Согласно </w:t>
      </w:r>
      <w:hyperlink r:id="rId16" w:history="1">
        <w:r w:rsidR="00134697" w:rsidRPr="00CB6591">
          <w:rPr>
            <w:rFonts w:ascii="Arial" w:hAnsi="Arial" w:cs="Arial"/>
            <w:sz w:val="28"/>
            <w:szCs w:val="28"/>
          </w:rPr>
          <w:t>п. 7</w:t>
        </w:r>
      </w:hyperlink>
      <w:r w:rsidR="00134697" w:rsidRPr="00CB6591">
        <w:rPr>
          <w:rFonts w:ascii="Arial" w:hAnsi="Arial" w:cs="Arial"/>
          <w:sz w:val="28"/>
          <w:szCs w:val="28"/>
        </w:rPr>
        <w:t xml:space="preserve"> </w:t>
      </w:r>
      <w:r w:rsidR="00B740A6">
        <w:rPr>
          <w:rFonts w:ascii="Arial" w:hAnsi="Arial" w:cs="Arial"/>
          <w:sz w:val="28"/>
          <w:szCs w:val="28"/>
        </w:rPr>
        <w:t>п</w:t>
      </w:r>
      <w:r w:rsidR="00AE5314" w:rsidRPr="00CB6591">
        <w:rPr>
          <w:rFonts w:ascii="Arial" w:hAnsi="Arial" w:cs="Arial"/>
          <w:sz w:val="28"/>
          <w:szCs w:val="28"/>
        </w:rPr>
        <w:t>остановлени</w:t>
      </w:r>
      <w:r w:rsidR="00B740A6">
        <w:rPr>
          <w:rFonts w:ascii="Arial" w:hAnsi="Arial" w:cs="Arial"/>
          <w:sz w:val="28"/>
          <w:szCs w:val="28"/>
        </w:rPr>
        <w:t>ю</w:t>
      </w:r>
      <w:r w:rsidR="00DA5A57" w:rsidRPr="00CB6591">
        <w:rPr>
          <w:rFonts w:ascii="Arial" w:hAnsi="Arial" w:cs="Arial"/>
          <w:sz w:val="28"/>
          <w:szCs w:val="28"/>
        </w:rPr>
        <w:t xml:space="preserve"> </w:t>
      </w:r>
      <w:r w:rsidR="00B740A6">
        <w:rPr>
          <w:rFonts w:ascii="Arial" w:hAnsi="Arial" w:cs="Arial"/>
          <w:sz w:val="28"/>
          <w:szCs w:val="28"/>
        </w:rPr>
        <w:t>п</w:t>
      </w:r>
      <w:r w:rsidR="00DA5A57" w:rsidRPr="00CB6591">
        <w:rPr>
          <w:rFonts w:ascii="Arial" w:hAnsi="Arial" w:cs="Arial"/>
          <w:sz w:val="28"/>
          <w:szCs w:val="28"/>
        </w:rPr>
        <w:t>ленума Верховного Суда РФ от 28.01.2014 N 1</w:t>
      </w:r>
      <w:r w:rsidR="00AE5314" w:rsidRPr="00CB6591">
        <w:rPr>
          <w:rFonts w:ascii="Arial" w:hAnsi="Arial" w:cs="Arial"/>
          <w:sz w:val="28"/>
          <w:szCs w:val="28"/>
        </w:rPr>
        <w:t xml:space="preserve"> </w:t>
      </w:r>
      <w:r w:rsidR="00DA5A57" w:rsidRPr="00CB6591">
        <w:rPr>
          <w:rFonts w:ascii="Arial" w:hAnsi="Arial" w:cs="Arial"/>
          <w:sz w:val="28"/>
          <w:szCs w:val="28"/>
        </w:rPr>
        <w:t>"О применении законодательства, регулирующего труд женщин, лиц с семейными обязанностями и несовершеннолетних"</w:t>
      </w:r>
      <w:r w:rsidR="00134697" w:rsidRPr="00CB6591">
        <w:rPr>
          <w:rFonts w:ascii="Arial" w:hAnsi="Arial" w:cs="Arial"/>
          <w:sz w:val="28"/>
          <w:szCs w:val="28"/>
        </w:rPr>
        <w:t xml:space="preserve"> применение труда женщин в силу </w:t>
      </w:r>
      <w:hyperlink r:id="rId17" w:history="1">
        <w:r w:rsidR="00134697" w:rsidRPr="00CB6591">
          <w:rPr>
            <w:rFonts w:ascii="Arial" w:hAnsi="Arial" w:cs="Arial"/>
            <w:sz w:val="28"/>
            <w:szCs w:val="28"/>
          </w:rPr>
          <w:t>ч. 2 ст. 253</w:t>
        </w:r>
      </w:hyperlink>
      <w:r w:rsidR="00134697" w:rsidRPr="00CB6591">
        <w:rPr>
          <w:rFonts w:ascii="Arial" w:hAnsi="Arial" w:cs="Arial"/>
          <w:sz w:val="28"/>
          <w:szCs w:val="28"/>
        </w:rPr>
        <w:t xml:space="preserve"> ТК РФ запрещается на работах, связанных с подъемом и перемещением вручную тяжестей, превышающих предельно допустимые нормы.</w:t>
      </w:r>
      <w:r w:rsidRPr="00CB6591">
        <w:rPr>
          <w:rFonts w:ascii="Arial" w:hAnsi="Arial" w:cs="Arial"/>
          <w:sz w:val="28"/>
          <w:szCs w:val="28"/>
        </w:rPr>
        <w:t xml:space="preserve"> Однако</w:t>
      </w:r>
      <w:r w:rsidR="004E5D91" w:rsidRPr="00CB6591">
        <w:rPr>
          <w:rFonts w:ascii="Arial" w:hAnsi="Arial" w:cs="Arial"/>
          <w:sz w:val="28"/>
          <w:szCs w:val="28"/>
        </w:rPr>
        <w:t xml:space="preserve"> существуют</w:t>
      </w:r>
      <w:r w:rsidR="008935DF" w:rsidRPr="00CB6591">
        <w:rPr>
          <w:rFonts w:ascii="Arial" w:hAnsi="Arial" w:cs="Arial"/>
          <w:sz w:val="28"/>
          <w:szCs w:val="28"/>
        </w:rPr>
        <w:t xml:space="preserve"> исключения.</w:t>
      </w:r>
      <w:r w:rsidRPr="00CB6591">
        <w:rPr>
          <w:rFonts w:ascii="Arial" w:hAnsi="Arial" w:cs="Arial"/>
          <w:sz w:val="28"/>
          <w:szCs w:val="28"/>
        </w:rPr>
        <w:t xml:space="preserve"> </w:t>
      </w:r>
      <w:proofErr w:type="gramStart"/>
      <w:r w:rsidR="004E5D91" w:rsidRPr="00CB6591">
        <w:rPr>
          <w:rFonts w:ascii="Arial" w:hAnsi="Arial" w:cs="Arial"/>
          <w:sz w:val="28"/>
          <w:szCs w:val="28"/>
        </w:rPr>
        <w:t>С</w:t>
      </w:r>
      <w:r w:rsidR="00134697" w:rsidRPr="00CB6591">
        <w:rPr>
          <w:rFonts w:ascii="Arial" w:hAnsi="Arial" w:cs="Arial"/>
          <w:sz w:val="28"/>
          <w:szCs w:val="28"/>
        </w:rPr>
        <w:t>ледует иметь в виду, что во время участия спортсмена, не достигшего возраста 18 лет, и женщины-спортсмена в спортивных мероприятиях превышение этими лицами предельных норм нагрузок при подъеме и перемещении тяжестей вручную допускается, если это необходимо в соответствии с планом подготовки к спортивным соревнованиям и применяемые нагрузки не запрещены им по состоянию здоровья в соответствии с медицинским заключением (</w:t>
      </w:r>
      <w:hyperlink r:id="rId18" w:history="1">
        <w:r w:rsidR="00134697" w:rsidRPr="00CB6591">
          <w:rPr>
            <w:rFonts w:ascii="Arial" w:hAnsi="Arial" w:cs="Arial"/>
            <w:sz w:val="28"/>
            <w:szCs w:val="28"/>
          </w:rPr>
          <w:t>ч. 4 ст</w:t>
        </w:r>
        <w:proofErr w:type="gramEnd"/>
        <w:r w:rsidR="00134697" w:rsidRPr="00CB6591">
          <w:rPr>
            <w:rFonts w:ascii="Arial" w:hAnsi="Arial" w:cs="Arial"/>
            <w:sz w:val="28"/>
            <w:szCs w:val="28"/>
          </w:rPr>
          <w:t xml:space="preserve">. </w:t>
        </w:r>
        <w:proofErr w:type="gramStart"/>
        <w:r w:rsidR="00134697" w:rsidRPr="00CB6591">
          <w:rPr>
            <w:rFonts w:ascii="Arial" w:hAnsi="Arial" w:cs="Arial"/>
            <w:sz w:val="28"/>
            <w:szCs w:val="28"/>
          </w:rPr>
          <w:t>348.8</w:t>
        </w:r>
      </w:hyperlink>
      <w:r w:rsidR="00134697" w:rsidRPr="00CB6591">
        <w:rPr>
          <w:rFonts w:ascii="Arial" w:hAnsi="Arial" w:cs="Arial"/>
          <w:sz w:val="28"/>
          <w:szCs w:val="28"/>
        </w:rPr>
        <w:t xml:space="preserve">, </w:t>
      </w:r>
      <w:hyperlink r:id="rId19" w:history="1">
        <w:r w:rsidR="00134697" w:rsidRPr="00CB6591">
          <w:rPr>
            <w:rFonts w:ascii="Arial" w:hAnsi="Arial" w:cs="Arial"/>
            <w:sz w:val="28"/>
            <w:szCs w:val="28"/>
          </w:rPr>
          <w:t>ст. 348.9</w:t>
        </w:r>
      </w:hyperlink>
      <w:r w:rsidR="00134697" w:rsidRPr="00CB6591">
        <w:rPr>
          <w:rFonts w:ascii="Arial" w:hAnsi="Arial" w:cs="Arial"/>
          <w:sz w:val="28"/>
          <w:szCs w:val="28"/>
        </w:rPr>
        <w:t xml:space="preserve"> ТК РФ).</w:t>
      </w:r>
      <w:proofErr w:type="gramEnd"/>
    </w:p>
    <w:p w:rsidR="008935DF" w:rsidRPr="00CB6591" w:rsidRDefault="004E5D91" w:rsidP="00CB6591">
      <w:pPr>
        <w:pStyle w:val="a4"/>
        <w:shd w:val="clear" w:color="auto" w:fill="FFFFFF"/>
        <w:spacing w:before="0" w:beforeAutospacing="0" w:after="0" w:afterAutospacing="0"/>
        <w:ind w:right="1134" w:firstLine="567"/>
        <w:jc w:val="both"/>
        <w:rPr>
          <w:rFonts w:ascii="Arial" w:hAnsi="Arial" w:cs="Arial"/>
          <w:sz w:val="28"/>
          <w:szCs w:val="28"/>
        </w:rPr>
      </w:pPr>
      <w:r w:rsidRPr="00CB6591">
        <w:rPr>
          <w:rFonts w:ascii="Arial" w:hAnsi="Arial" w:cs="Arial"/>
          <w:sz w:val="28"/>
          <w:szCs w:val="28"/>
        </w:rPr>
        <w:lastRenderedPageBreak/>
        <w:t>Немаловажным</w:t>
      </w:r>
      <w:r w:rsidR="00B81B75">
        <w:rPr>
          <w:rFonts w:ascii="Arial" w:hAnsi="Arial" w:cs="Arial"/>
          <w:sz w:val="28"/>
          <w:szCs w:val="28"/>
        </w:rPr>
        <w:t>и</w:t>
      </w:r>
      <w:r w:rsidRPr="00CB6591">
        <w:rPr>
          <w:rFonts w:ascii="Arial" w:hAnsi="Arial" w:cs="Arial"/>
          <w:sz w:val="28"/>
          <w:szCs w:val="28"/>
        </w:rPr>
        <w:t xml:space="preserve"> являются т</w:t>
      </w:r>
      <w:r w:rsidR="00FD5E29" w:rsidRPr="00CB6591">
        <w:rPr>
          <w:rFonts w:ascii="Arial" w:hAnsi="Arial" w:cs="Arial"/>
          <w:sz w:val="28"/>
          <w:szCs w:val="28"/>
        </w:rPr>
        <w:t>ребования к производственной среде и рабочим местам. Оценка условий производственной среды на рабочем месте конкретной профессии производится на соответствие допустимым уровням. Факторы производственной среды, уровень которых не должен быть выше предельно допустимых концентраций (ПДК)</w:t>
      </w:r>
      <w:r w:rsidR="00B81B75">
        <w:rPr>
          <w:rFonts w:ascii="Arial" w:hAnsi="Arial" w:cs="Arial"/>
          <w:sz w:val="28"/>
          <w:szCs w:val="28"/>
        </w:rPr>
        <w:t>,</w:t>
      </w:r>
      <w:r w:rsidR="00FD5E29" w:rsidRPr="00CB6591">
        <w:rPr>
          <w:rFonts w:ascii="Arial" w:hAnsi="Arial" w:cs="Arial"/>
          <w:sz w:val="28"/>
          <w:szCs w:val="28"/>
        </w:rPr>
        <w:t xml:space="preserve"> – это вредные химические вещества, аэрозоли (</w:t>
      </w:r>
      <w:proofErr w:type="spellStart"/>
      <w:r w:rsidR="00FD5E29" w:rsidRPr="00CB6591">
        <w:rPr>
          <w:rFonts w:ascii="Arial" w:hAnsi="Arial" w:cs="Arial"/>
          <w:sz w:val="28"/>
          <w:szCs w:val="28"/>
        </w:rPr>
        <w:t>фиброгенного</w:t>
      </w:r>
      <w:proofErr w:type="spellEnd"/>
      <w:r w:rsidR="00FD5E29" w:rsidRPr="00CB6591">
        <w:rPr>
          <w:rFonts w:ascii="Arial" w:hAnsi="Arial" w:cs="Arial"/>
          <w:sz w:val="28"/>
          <w:szCs w:val="28"/>
        </w:rPr>
        <w:t xml:space="preserve"> и смешанного типа действия), инфразвук, ультразвук, шум, вибрация, электромагнитные излучения, лазерное излучение, ионизирующие излучения, особые параметры световой среды.</w:t>
      </w:r>
      <w:r w:rsidR="008935DF" w:rsidRPr="00CB6591">
        <w:rPr>
          <w:rFonts w:ascii="Arial" w:hAnsi="Arial" w:cs="Arial"/>
          <w:sz w:val="28"/>
          <w:szCs w:val="28"/>
        </w:rPr>
        <w:t xml:space="preserve"> </w:t>
      </w:r>
    </w:p>
    <w:p w:rsidR="004E5D91" w:rsidRPr="00CB6591" w:rsidRDefault="004E5D91" w:rsidP="00CB6591">
      <w:pPr>
        <w:autoSpaceDE w:val="0"/>
        <w:autoSpaceDN w:val="0"/>
        <w:adjustRightInd w:val="0"/>
        <w:spacing w:after="0" w:line="240" w:lineRule="auto"/>
        <w:ind w:right="1134"/>
        <w:jc w:val="both"/>
        <w:rPr>
          <w:rFonts w:ascii="Arial" w:hAnsi="Arial" w:cs="Arial"/>
          <w:b/>
          <w:sz w:val="28"/>
          <w:szCs w:val="28"/>
        </w:rPr>
      </w:pPr>
      <w:r w:rsidRPr="00CB6591">
        <w:rPr>
          <w:rFonts w:ascii="Arial" w:hAnsi="Arial" w:cs="Arial"/>
          <w:b/>
          <w:sz w:val="28"/>
          <w:szCs w:val="28"/>
        </w:rPr>
        <w:t>Труд женщин, работающих в сельской местности, в районах крайнего севера и приравненных к ним местностях</w:t>
      </w:r>
    </w:p>
    <w:p w:rsidR="004E5D91" w:rsidRPr="00CB6591" w:rsidRDefault="004E5D91" w:rsidP="00CB6591">
      <w:pPr>
        <w:autoSpaceDE w:val="0"/>
        <w:autoSpaceDN w:val="0"/>
        <w:adjustRightInd w:val="0"/>
        <w:spacing w:after="0" w:line="240" w:lineRule="auto"/>
        <w:ind w:right="1134" w:firstLine="540"/>
        <w:jc w:val="both"/>
        <w:rPr>
          <w:rFonts w:ascii="Arial" w:hAnsi="Arial" w:cs="Arial"/>
          <w:sz w:val="28"/>
          <w:szCs w:val="28"/>
        </w:rPr>
      </w:pPr>
      <w:proofErr w:type="gramStart"/>
      <w:r w:rsidRPr="00CB6591">
        <w:rPr>
          <w:rFonts w:ascii="Arial" w:hAnsi="Arial" w:cs="Arial"/>
          <w:sz w:val="28"/>
          <w:szCs w:val="28"/>
        </w:rPr>
        <w:t xml:space="preserve">Сокращение продолжительности работы для женщин, занятых в сельской местности, до 36 часов в неделю установлено </w:t>
      </w:r>
      <w:r w:rsidR="00B81B75">
        <w:rPr>
          <w:rFonts w:ascii="Arial" w:hAnsi="Arial" w:cs="Arial"/>
          <w:sz w:val="28"/>
          <w:szCs w:val="28"/>
        </w:rPr>
        <w:t>п</w:t>
      </w:r>
      <w:r w:rsidRPr="00CB6591">
        <w:rPr>
          <w:rFonts w:ascii="Arial" w:hAnsi="Arial" w:cs="Arial"/>
          <w:sz w:val="28"/>
          <w:szCs w:val="28"/>
        </w:rPr>
        <w:t xml:space="preserve">остановлением Верховного Совета РСФСР от 01.11.1990 N 298/3-1 "О неотложных мерах по улучшению положения женщин, семьи, охраны материнства и детства на селе", согласно </w:t>
      </w:r>
      <w:hyperlink r:id="rId20" w:history="1">
        <w:r w:rsidRPr="00CB6591">
          <w:rPr>
            <w:rFonts w:ascii="Arial" w:hAnsi="Arial" w:cs="Arial"/>
            <w:sz w:val="28"/>
            <w:szCs w:val="28"/>
          </w:rPr>
          <w:t>п. 1.3</w:t>
        </w:r>
      </w:hyperlink>
      <w:r w:rsidRPr="00CB6591">
        <w:rPr>
          <w:rFonts w:ascii="Arial" w:hAnsi="Arial" w:cs="Arial"/>
          <w:sz w:val="28"/>
          <w:szCs w:val="28"/>
        </w:rPr>
        <w:t xml:space="preserve"> которого женщинам, работающим в сельской местности, с 1 января 1991 г. установлена 36-часовая рабочая неделя, если меньшая продолжительность рабочей</w:t>
      </w:r>
      <w:proofErr w:type="gramEnd"/>
      <w:r w:rsidRPr="00CB6591">
        <w:rPr>
          <w:rFonts w:ascii="Arial" w:hAnsi="Arial" w:cs="Arial"/>
          <w:sz w:val="28"/>
          <w:szCs w:val="28"/>
        </w:rPr>
        <w:t xml:space="preserve"> недели не </w:t>
      </w:r>
      <w:proofErr w:type="gramStart"/>
      <w:r w:rsidRPr="00CB6591">
        <w:rPr>
          <w:rFonts w:ascii="Arial" w:hAnsi="Arial" w:cs="Arial"/>
          <w:sz w:val="28"/>
          <w:szCs w:val="28"/>
        </w:rPr>
        <w:t>предусмотрена</w:t>
      </w:r>
      <w:proofErr w:type="gramEnd"/>
      <w:r w:rsidRPr="00CB6591">
        <w:rPr>
          <w:rFonts w:ascii="Arial" w:hAnsi="Arial" w:cs="Arial"/>
          <w:sz w:val="28"/>
          <w:szCs w:val="28"/>
        </w:rPr>
        <w:t xml:space="preserve"> иными законодательными актами. При этом заработная плата выплачивается в том же размере, что и при полной продолжительности еженедельной работы.</w:t>
      </w:r>
    </w:p>
    <w:p w:rsidR="004E5D91" w:rsidRPr="00B81B75" w:rsidRDefault="004E5D91" w:rsidP="00CB6591">
      <w:pPr>
        <w:autoSpaceDE w:val="0"/>
        <w:autoSpaceDN w:val="0"/>
        <w:adjustRightInd w:val="0"/>
        <w:spacing w:after="0" w:line="240" w:lineRule="auto"/>
        <w:ind w:right="1134" w:firstLine="540"/>
        <w:jc w:val="both"/>
        <w:rPr>
          <w:rFonts w:ascii="Arial" w:hAnsi="Arial" w:cs="Arial"/>
          <w:sz w:val="28"/>
          <w:szCs w:val="28"/>
        </w:rPr>
      </w:pPr>
      <w:r w:rsidRPr="00CB6591">
        <w:rPr>
          <w:rFonts w:ascii="Arial" w:hAnsi="Arial" w:cs="Arial"/>
          <w:sz w:val="28"/>
          <w:szCs w:val="28"/>
        </w:rPr>
        <w:t xml:space="preserve">При решении вопроса об относимости той или иной местности </w:t>
      </w:r>
      <w:proofErr w:type="gramStart"/>
      <w:r w:rsidRPr="00CB6591">
        <w:rPr>
          <w:rFonts w:ascii="Arial" w:hAnsi="Arial" w:cs="Arial"/>
          <w:sz w:val="28"/>
          <w:szCs w:val="28"/>
        </w:rPr>
        <w:t>к</w:t>
      </w:r>
      <w:proofErr w:type="gramEnd"/>
      <w:r w:rsidRPr="00CB6591">
        <w:rPr>
          <w:rFonts w:ascii="Arial" w:hAnsi="Arial" w:cs="Arial"/>
          <w:sz w:val="28"/>
          <w:szCs w:val="28"/>
        </w:rPr>
        <w:t xml:space="preserve"> сельской целесообразно руководствоваться определениями, данными в действующих нормативных актах. </w:t>
      </w:r>
      <w:proofErr w:type="gramStart"/>
      <w:r w:rsidRPr="00CB6591">
        <w:rPr>
          <w:rFonts w:ascii="Arial" w:hAnsi="Arial" w:cs="Arial"/>
          <w:sz w:val="28"/>
          <w:szCs w:val="28"/>
        </w:rPr>
        <w:t xml:space="preserve">Так, согласно </w:t>
      </w:r>
      <w:hyperlink r:id="rId21" w:history="1">
        <w:r w:rsidRPr="00CB6591">
          <w:rPr>
            <w:rFonts w:ascii="Arial" w:hAnsi="Arial" w:cs="Arial"/>
            <w:sz w:val="28"/>
            <w:szCs w:val="28"/>
          </w:rPr>
          <w:t>ст. 2</w:t>
        </w:r>
      </w:hyperlink>
      <w:r w:rsidRPr="00CB6591">
        <w:rPr>
          <w:rFonts w:ascii="Arial" w:hAnsi="Arial" w:cs="Arial"/>
          <w:sz w:val="28"/>
          <w:szCs w:val="28"/>
        </w:rPr>
        <w:t xml:space="preserve"> </w:t>
      </w:r>
      <w:r w:rsidR="00B81B75">
        <w:rPr>
          <w:rFonts w:ascii="Arial" w:hAnsi="Arial" w:cs="Arial"/>
          <w:sz w:val="28"/>
          <w:szCs w:val="28"/>
        </w:rPr>
        <w:t>ф</w:t>
      </w:r>
      <w:r w:rsidRPr="00CB6591">
        <w:rPr>
          <w:rFonts w:ascii="Arial" w:hAnsi="Arial" w:cs="Arial"/>
          <w:sz w:val="28"/>
          <w:szCs w:val="28"/>
        </w:rPr>
        <w:t>едерального закона от 06.10.2003 N 131-ФЗ "Об общих принципах организации местного самоуправления в Российской Федерации"</w:t>
      </w:r>
      <w:r w:rsidR="00B81B75">
        <w:rPr>
          <w:rFonts w:ascii="Arial" w:hAnsi="Arial" w:cs="Arial"/>
          <w:sz w:val="28"/>
          <w:szCs w:val="28"/>
        </w:rPr>
        <w:t xml:space="preserve">, </w:t>
      </w:r>
      <w:r w:rsidRPr="00B81B75">
        <w:rPr>
          <w:rFonts w:ascii="Arial" w:hAnsi="Arial" w:cs="Arial"/>
          <w:bCs/>
          <w:sz w:val="28"/>
          <w:szCs w:val="28"/>
        </w:rPr>
        <w:t>"</w:t>
      </w:r>
      <w:r w:rsidR="00B81B75" w:rsidRPr="00B81B75">
        <w:rPr>
          <w:rFonts w:ascii="Arial" w:hAnsi="Arial" w:cs="Arial"/>
          <w:bCs/>
          <w:sz w:val="28"/>
          <w:szCs w:val="28"/>
        </w:rPr>
        <w:t>с</w:t>
      </w:r>
      <w:r w:rsidRPr="00B81B75">
        <w:rPr>
          <w:rFonts w:ascii="Arial" w:hAnsi="Arial" w:cs="Arial"/>
          <w:bCs/>
          <w:sz w:val="28"/>
          <w:szCs w:val="28"/>
        </w:rPr>
        <w:t>ельское поселение - один или несколько объединенных общей территорией сельских населенных пунктов (поселков, сел, станиц, деревень, хуторов, кишлаков, аулов и других сельских населенных пунктов), в которых местное самоуправление осуществляется населением непосредственно и (или) через выборные и иные органы местного самоуправления".</w:t>
      </w:r>
      <w:proofErr w:type="gramEnd"/>
    </w:p>
    <w:p w:rsidR="004E5D91" w:rsidRPr="00CB6591" w:rsidRDefault="004E5D91" w:rsidP="00CB6591">
      <w:pPr>
        <w:autoSpaceDE w:val="0"/>
        <w:autoSpaceDN w:val="0"/>
        <w:adjustRightInd w:val="0"/>
        <w:spacing w:after="0" w:line="240" w:lineRule="auto"/>
        <w:ind w:right="1134" w:firstLine="540"/>
        <w:jc w:val="both"/>
        <w:rPr>
          <w:rFonts w:ascii="Arial" w:hAnsi="Arial" w:cs="Arial"/>
          <w:sz w:val="28"/>
          <w:szCs w:val="28"/>
        </w:rPr>
      </w:pPr>
      <w:r w:rsidRPr="00CB6591">
        <w:rPr>
          <w:rFonts w:ascii="Arial" w:hAnsi="Arial" w:cs="Arial"/>
          <w:sz w:val="28"/>
          <w:szCs w:val="28"/>
        </w:rPr>
        <w:t xml:space="preserve">Здесь следует обратить внимание на тот </w:t>
      </w:r>
      <w:proofErr w:type="gramStart"/>
      <w:r w:rsidRPr="00CB6591">
        <w:rPr>
          <w:rFonts w:ascii="Arial" w:hAnsi="Arial" w:cs="Arial"/>
          <w:sz w:val="28"/>
          <w:szCs w:val="28"/>
        </w:rPr>
        <w:t>факт</w:t>
      </w:r>
      <w:proofErr w:type="gramEnd"/>
      <w:r w:rsidRPr="00CB6591">
        <w:rPr>
          <w:rFonts w:ascii="Arial" w:hAnsi="Arial" w:cs="Arial"/>
          <w:sz w:val="28"/>
          <w:szCs w:val="28"/>
        </w:rPr>
        <w:t xml:space="preserve"> что установление сокращенной продолжительности рабочей недели женщинам, работающим в районах Крайнего Севера и приравненных к ним местностях, является не правом, а обязанностью работодателя. В том случае, если в нарушение рассматриваемых норм в трудовом договоре будет указана продолжительность рабочего времени выше, чем в </w:t>
      </w:r>
      <w:hyperlink r:id="rId22" w:history="1">
        <w:r w:rsidRPr="00CB6591">
          <w:rPr>
            <w:rFonts w:ascii="Arial" w:hAnsi="Arial" w:cs="Arial"/>
            <w:sz w:val="28"/>
            <w:szCs w:val="28"/>
          </w:rPr>
          <w:t>ТК</w:t>
        </w:r>
      </w:hyperlink>
      <w:r w:rsidRPr="00CB6591">
        <w:rPr>
          <w:rFonts w:ascii="Arial" w:hAnsi="Arial" w:cs="Arial"/>
          <w:sz w:val="28"/>
          <w:szCs w:val="28"/>
        </w:rPr>
        <w:t xml:space="preserve"> РФ, то </w:t>
      </w:r>
      <w:r w:rsidRPr="00CB6591">
        <w:rPr>
          <w:rFonts w:ascii="Arial" w:hAnsi="Arial" w:cs="Arial"/>
          <w:sz w:val="28"/>
          <w:szCs w:val="28"/>
        </w:rPr>
        <w:lastRenderedPageBreak/>
        <w:t>работа, выполненная сверх установленной законом продолжительности рабочего времени, будет подлежать дополнительной оплате.</w:t>
      </w:r>
    </w:p>
    <w:p w:rsidR="00344CF2" w:rsidRPr="00CB6591" w:rsidRDefault="00344CF2" w:rsidP="00CB6591">
      <w:pPr>
        <w:pStyle w:val="a4"/>
        <w:shd w:val="clear" w:color="auto" w:fill="FFFFFF"/>
        <w:spacing w:before="0" w:beforeAutospacing="0" w:after="0" w:afterAutospacing="0"/>
        <w:ind w:right="1134"/>
        <w:jc w:val="both"/>
        <w:rPr>
          <w:rFonts w:ascii="Arial" w:hAnsi="Arial" w:cs="Arial"/>
          <w:sz w:val="28"/>
          <w:szCs w:val="28"/>
        </w:rPr>
      </w:pPr>
      <w:r w:rsidRPr="00CB6591">
        <w:rPr>
          <w:rFonts w:ascii="Arial" w:hAnsi="Arial" w:cs="Arial"/>
          <w:b/>
          <w:sz w:val="28"/>
          <w:szCs w:val="28"/>
        </w:rPr>
        <w:t xml:space="preserve">Неполное рабочее время </w:t>
      </w:r>
    </w:p>
    <w:p w:rsidR="00344CF2" w:rsidRPr="00CB6591" w:rsidRDefault="00344CF2" w:rsidP="00CB6591">
      <w:pPr>
        <w:pStyle w:val="a4"/>
        <w:shd w:val="clear" w:color="auto" w:fill="FFFFFF"/>
        <w:spacing w:before="0" w:beforeAutospacing="0" w:after="0" w:afterAutospacing="0"/>
        <w:ind w:right="1134" w:firstLine="567"/>
        <w:jc w:val="both"/>
        <w:rPr>
          <w:rFonts w:ascii="Arial" w:hAnsi="Arial" w:cs="Arial"/>
          <w:sz w:val="28"/>
          <w:szCs w:val="28"/>
        </w:rPr>
      </w:pPr>
      <w:r w:rsidRPr="00CB6591">
        <w:rPr>
          <w:rFonts w:ascii="Arial" w:hAnsi="Arial" w:cs="Arial"/>
          <w:sz w:val="28"/>
          <w:szCs w:val="28"/>
        </w:rPr>
        <w:t>Для обеспечения женщинам более благоприятных условий для сочетания ими функций материнства с профессиональной деятельностью и участием в общественной жизни им может устанавливаться неполное рабочее время.</w:t>
      </w:r>
    </w:p>
    <w:p w:rsidR="00344CF2" w:rsidRPr="00CB6591" w:rsidRDefault="00344CF2" w:rsidP="00CB6591">
      <w:pPr>
        <w:pStyle w:val="a4"/>
        <w:shd w:val="clear" w:color="auto" w:fill="FFFFFF"/>
        <w:spacing w:before="0" w:beforeAutospacing="0" w:after="0" w:afterAutospacing="0"/>
        <w:ind w:right="1134" w:firstLine="567"/>
        <w:jc w:val="both"/>
        <w:rPr>
          <w:rFonts w:ascii="Arial" w:hAnsi="Arial" w:cs="Arial"/>
          <w:sz w:val="28"/>
          <w:szCs w:val="28"/>
        </w:rPr>
      </w:pPr>
      <w:r w:rsidRPr="00CB6591">
        <w:rPr>
          <w:rFonts w:ascii="Arial" w:hAnsi="Arial" w:cs="Arial"/>
          <w:sz w:val="28"/>
          <w:szCs w:val="28"/>
        </w:rPr>
        <w:t>Неполное рабочее время (неполный рабочий день или неполная рабочая неделя) может устанавливаться по соглашению между руководителем и женщиной, имеющей детей, при приеме ее на работу, а также руководителем и работающей женщиной, если в связи с необходимостью ухода за детьми она не может работать полное рабочее время. Оплата труда в этих случаях производится пропорционально отработанному времени или в зависимости от выработки.</w:t>
      </w:r>
    </w:p>
    <w:p w:rsidR="00344CF2" w:rsidRPr="00CB6591" w:rsidRDefault="00344CF2" w:rsidP="00CB6591">
      <w:pPr>
        <w:pStyle w:val="a4"/>
        <w:shd w:val="clear" w:color="auto" w:fill="FFFFFF"/>
        <w:spacing w:before="0" w:beforeAutospacing="0" w:after="0" w:afterAutospacing="0"/>
        <w:ind w:right="1134" w:firstLine="567"/>
        <w:jc w:val="both"/>
        <w:rPr>
          <w:rFonts w:ascii="Arial" w:hAnsi="Arial" w:cs="Arial"/>
          <w:sz w:val="28"/>
          <w:szCs w:val="28"/>
        </w:rPr>
      </w:pPr>
      <w:r w:rsidRPr="00CB6591">
        <w:rPr>
          <w:rFonts w:ascii="Arial" w:hAnsi="Arial" w:cs="Arial"/>
          <w:sz w:val="28"/>
          <w:szCs w:val="28"/>
        </w:rPr>
        <w:t>Прием женщин, имеющих детей, на работу с неполным рабочим днем или неполной рабочей неделей производится на общих основаниях. Запись в трудовую книжку о приеме на работу вносится без указания о работе на условиях неполного рабочего времени.</w:t>
      </w:r>
    </w:p>
    <w:p w:rsidR="00344CF2" w:rsidRPr="00CB6591" w:rsidRDefault="00344CF2" w:rsidP="00CB6591">
      <w:pPr>
        <w:pStyle w:val="a4"/>
        <w:shd w:val="clear" w:color="auto" w:fill="FFFFFF"/>
        <w:spacing w:before="0" w:beforeAutospacing="0" w:after="0" w:afterAutospacing="0"/>
        <w:ind w:right="1134" w:firstLine="567"/>
        <w:jc w:val="both"/>
        <w:rPr>
          <w:rFonts w:ascii="Arial" w:hAnsi="Arial" w:cs="Arial"/>
          <w:sz w:val="28"/>
          <w:szCs w:val="28"/>
        </w:rPr>
      </w:pPr>
      <w:r w:rsidRPr="00CB6591">
        <w:rPr>
          <w:rFonts w:ascii="Arial" w:hAnsi="Arial" w:cs="Arial"/>
          <w:sz w:val="28"/>
          <w:szCs w:val="28"/>
        </w:rPr>
        <w:t xml:space="preserve">Неполное рабочее время может быть установлено по соглашению </w:t>
      </w:r>
      <w:proofErr w:type="gramStart"/>
      <w:r w:rsidRPr="00CB6591">
        <w:rPr>
          <w:rFonts w:ascii="Arial" w:hAnsi="Arial" w:cs="Arial"/>
          <w:sz w:val="28"/>
          <w:szCs w:val="28"/>
        </w:rPr>
        <w:t>сторон</w:t>
      </w:r>
      <w:proofErr w:type="gramEnd"/>
      <w:r w:rsidRPr="00CB6591">
        <w:rPr>
          <w:rFonts w:ascii="Arial" w:hAnsi="Arial" w:cs="Arial"/>
          <w:sz w:val="28"/>
          <w:szCs w:val="28"/>
        </w:rPr>
        <w:t xml:space="preserve"> как без ограничения срока, так и на любой удобный для работницы срок: до достижения ребенком определенного возраста, на период учебного года и т. д.</w:t>
      </w:r>
    </w:p>
    <w:p w:rsidR="004E5D91" w:rsidRPr="00CB6591" w:rsidRDefault="004E5D91" w:rsidP="00CB6591">
      <w:pPr>
        <w:pStyle w:val="a4"/>
        <w:shd w:val="clear" w:color="auto" w:fill="FFFFFF"/>
        <w:spacing w:before="0" w:beforeAutospacing="0" w:after="0" w:afterAutospacing="0"/>
        <w:ind w:right="1134"/>
        <w:jc w:val="both"/>
        <w:rPr>
          <w:rFonts w:ascii="Arial" w:hAnsi="Arial" w:cs="Arial"/>
          <w:b/>
          <w:sz w:val="28"/>
          <w:szCs w:val="28"/>
        </w:rPr>
      </w:pPr>
      <w:r w:rsidRPr="00CB6591">
        <w:rPr>
          <w:rFonts w:ascii="Arial" w:hAnsi="Arial" w:cs="Arial"/>
          <w:b/>
          <w:sz w:val="28"/>
          <w:szCs w:val="28"/>
        </w:rPr>
        <w:t>Особенности регулирования труда</w:t>
      </w:r>
      <w:r w:rsidR="008935DF" w:rsidRPr="00CB6591">
        <w:rPr>
          <w:rFonts w:ascii="Arial" w:hAnsi="Arial" w:cs="Arial"/>
          <w:b/>
          <w:sz w:val="28"/>
          <w:szCs w:val="28"/>
        </w:rPr>
        <w:t xml:space="preserve"> беременны</w:t>
      </w:r>
      <w:r w:rsidRPr="00CB6591">
        <w:rPr>
          <w:rFonts w:ascii="Arial" w:hAnsi="Arial" w:cs="Arial"/>
          <w:b/>
          <w:sz w:val="28"/>
          <w:szCs w:val="28"/>
        </w:rPr>
        <w:t>х</w:t>
      </w:r>
      <w:r w:rsidR="008935DF" w:rsidRPr="00CB6591">
        <w:rPr>
          <w:rFonts w:ascii="Arial" w:hAnsi="Arial" w:cs="Arial"/>
          <w:b/>
          <w:sz w:val="28"/>
          <w:szCs w:val="28"/>
        </w:rPr>
        <w:t xml:space="preserve"> женщин</w:t>
      </w:r>
    </w:p>
    <w:p w:rsidR="008935DF" w:rsidRPr="00CB6591" w:rsidRDefault="008935DF" w:rsidP="00CB6591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60" w:right="1134"/>
        <w:jc w:val="both"/>
        <w:rPr>
          <w:rFonts w:ascii="Arial" w:hAnsi="Arial" w:cs="Arial"/>
          <w:sz w:val="28"/>
          <w:szCs w:val="28"/>
        </w:rPr>
      </w:pPr>
      <w:proofErr w:type="gramStart"/>
      <w:r w:rsidRPr="00CB6591">
        <w:rPr>
          <w:rFonts w:ascii="Arial" w:hAnsi="Arial" w:cs="Arial"/>
          <w:sz w:val="28"/>
          <w:szCs w:val="28"/>
        </w:rPr>
        <w:t>Привлечение женщин, имеющих детей в возрасте до трех лет, к работам в ночное время, к сверхурочным работам, в выходные и праздничные дни, а также направление в служебные командировки допускаются только с их письменного согласия и при условии, что это не запрещено им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</w:t>
      </w:r>
      <w:proofErr w:type="gramEnd"/>
      <w:r w:rsidRPr="00CB6591">
        <w:rPr>
          <w:rFonts w:ascii="Arial" w:hAnsi="Arial" w:cs="Arial"/>
          <w:sz w:val="28"/>
          <w:szCs w:val="28"/>
        </w:rPr>
        <w:t xml:space="preserve">. При этом женщины, имеющие детей в возрасте до трех лет, должны быть ознакомлены в письменной форме со своим правом отказаться от направления в служебную командировку, привлечения к сверхурочной работе, работе в ночное время, выходные и нерабочие праздничные дни. Ночным считается время с 10 часов вечера до 6 утра. Привлечение к вышеуказанным работам беременных женщин категорически запрещается </w:t>
      </w:r>
      <w:proofErr w:type="gramStart"/>
      <w:r w:rsidRPr="00CB6591">
        <w:rPr>
          <w:rFonts w:ascii="Arial" w:hAnsi="Arial" w:cs="Arial"/>
          <w:sz w:val="28"/>
          <w:szCs w:val="28"/>
        </w:rPr>
        <w:t xml:space="preserve">( </w:t>
      </w:r>
      <w:proofErr w:type="gramEnd"/>
      <w:r w:rsidRPr="00CB6591">
        <w:rPr>
          <w:rFonts w:ascii="Arial" w:hAnsi="Arial" w:cs="Arial"/>
          <w:sz w:val="28"/>
          <w:szCs w:val="28"/>
        </w:rPr>
        <w:t>ч. 2 ст. 259 ТК РФ).</w:t>
      </w:r>
    </w:p>
    <w:p w:rsidR="008935DF" w:rsidRPr="00CB6591" w:rsidRDefault="0080221B" w:rsidP="00CB659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right="1134"/>
        <w:jc w:val="both"/>
        <w:rPr>
          <w:rFonts w:ascii="Arial" w:hAnsi="Arial" w:cs="Arial"/>
          <w:sz w:val="28"/>
          <w:szCs w:val="28"/>
        </w:rPr>
      </w:pPr>
      <w:r w:rsidRPr="00CB6591">
        <w:rPr>
          <w:rFonts w:ascii="Arial" w:hAnsi="Arial" w:cs="Arial"/>
          <w:sz w:val="28"/>
          <w:szCs w:val="28"/>
        </w:rPr>
        <w:lastRenderedPageBreak/>
        <w:t>В</w:t>
      </w:r>
      <w:r w:rsidR="008935DF" w:rsidRPr="00CB6591">
        <w:rPr>
          <w:rFonts w:ascii="Arial" w:hAnsi="Arial" w:cs="Arial"/>
          <w:sz w:val="28"/>
          <w:szCs w:val="28"/>
        </w:rPr>
        <w:t xml:space="preserve"> силу </w:t>
      </w:r>
      <w:hyperlink r:id="rId23" w:history="1">
        <w:r w:rsidR="008935DF" w:rsidRPr="00CB6591">
          <w:rPr>
            <w:rFonts w:ascii="Arial" w:hAnsi="Arial" w:cs="Arial"/>
            <w:sz w:val="28"/>
            <w:szCs w:val="28"/>
          </w:rPr>
          <w:t>ст. 298</w:t>
        </w:r>
      </w:hyperlink>
      <w:r w:rsidR="008935DF" w:rsidRPr="00CB6591">
        <w:rPr>
          <w:rFonts w:ascii="Arial" w:hAnsi="Arial" w:cs="Arial"/>
          <w:sz w:val="28"/>
          <w:szCs w:val="28"/>
        </w:rPr>
        <w:t xml:space="preserve"> ТК РФ беременные женщины и женщины, имеющие детей в возрасте до трех лет, не могут привлекаться к работам, выполняемым вахтовым методом.</w:t>
      </w:r>
    </w:p>
    <w:p w:rsidR="008935DF" w:rsidRPr="00CB6591" w:rsidRDefault="0080221B" w:rsidP="00CB659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right="1134"/>
        <w:jc w:val="both"/>
        <w:rPr>
          <w:rFonts w:ascii="Arial" w:hAnsi="Arial" w:cs="Arial"/>
          <w:sz w:val="28"/>
          <w:szCs w:val="28"/>
        </w:rPr>
      </w:pPr>
      <w:r w:rsidRPr="00CB6591">
        <w:rPr>
          <w:rFonts w:ascii="Arial" w:hAnsi="Arial" w:cs="Arial"/>
          <w:sz w:val="28"/>
          <w:szCs w:val="28"/>
        </w:rPr>
        <w:t>П</w:t>
      </w:r>
      <w:r w:rsidR="008935DF" w:rsidRPr="00CB6591">
        <w:rPr>
          <w:rFonts w:ascii="Arial" w:hAnsi="Arial" w:cs="Arial"/>
          <w:sz w:val="28"/>
          <w:szCs w:val="28"/>
        </w:rPr>
        <w:t xml:space="preserve">редусмотренное </w:t>
      </w:r>
      <w:hyperlink r:id="rId24" w:history="1">
        <w:r w:rsidR="008935DF" w:rsidRPr="00CB6591">
          <w:rPr>
            <w:rFonts w:ascii="Arial" w:hAnsi="Arial" w:cs="Arial"/>
            <w:sz w:val="28"/>
            <w:szCs w:val="28"/>
          </w:rPr>
          <w:t>ст. 70</w:t>
        </w:r>
      </w:hyperlink>
      <w:r w:rsidR="008935DF" w:rsidRPr="00CB6591">
        <w:rPr>
          <w:rFonts w:ascii="Arial" w:hAnsi="Arial" w:cs="Arial"/>
          <w:sz w:val="28"/>
          <w:szCs w:val="28"/>
        </w:rPr>
        <w:t xml:space="preserve"> ТК РФ </w:t>
      </w:r>
      <w:r w:rsidR="008935DF" w:rsidRPr="00B81B75">
        <w:rPr>
          <w:rFonts w:ascii="Arial" w:hAnsi="Arial" w:cs="Arial"/>
          <w:bCs/>
          <w:sz w:val="28"/>
          <w:szCs w:val="28"/>
        </w:rPr>
        <w:t>испытание при приеме на работу</w:t>
      </w:r>
      <w:r w:rsidR="008935DF" w:rsidRPr="00CB6591">
        <w:rPr>
          <w:rFonts w:ascii="Arial" w:hAnsi="Arial" w:cs="Arial"/>
          <w:sz w:val="28"/>
          <w:szCs w:val="28"/>
        </w:rPr>
        <w:t xml:space="preserve"> не устанавливается беременным женщинам, женщинам, имеющим детей в возрасте до полутора лет, а также лицам, не достигшим возраста 18 лет. Данное правило распространяется и на других лиц, воспитывающих детей в возрасте до полутора лет без матери.</w:t>
      </w:r>
      <w:r w:rsidR="004E5D91" w:rsidRPr="00CB6591">
        <w:rPr>
          <w:rFonts w:ascii="Arial" w:hAnsi="Arial" w:cs="Arial"/>
          <w:sz w:val="28"/>
          <w:szCs w:val="28"/>
        </w:rPr>
        <w:t xml:space="preserve"> </w:t>
      </w:r>
      <w:r w:rsidR="008935DF" w:rsidRPr="00CB6591">
        <w:rPr>
          <w:rFonts w:ascii="Arial" w:hAnsi="Arial" w:cs="Arial"/>
          <w:sz w:val="28"/>
          <w:szCs w:val="28"/>
        </w:rPr>
        <w:t>Если таким работникам было установлено испытание, то расторжение трудового договора с ними по результатам испытания не допускается.</w:t>
      </w:r>
    </w:p>
    <w:p w:rsidR="008935DF" w:rsidRDefault="004859AD" w:rsidP="00CB659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right="1134"/>
        <w:jc w:val="both"/>
        <w:rPr>
          <w:rFonts w:ascii="Arial" w:hAnsi="Arial" w:cs="Arial"/>
          <w:sz w:val="28"/>
          <w:szCs w:val="28"/>
        </w:rPr>
      </w:pPr>
      <w:hyperlink r:id="rId25" w:history="1">
        <w:r w:rsidR="00B81B75" w:rsidRPr="00B81B75">
          <w:rPr>
            <w:rFonts w:ascii="Arial" w:hAnsi="Arial" w:cs="Arial"/>
            <w:sz w:val="28"/>
            <w:szCs w:val="28"/>
          </w:rPr>
          <w:t>Ч</w:t>
        </w:r>
        <w:r w:rsidR="008935DF" w:rsidRPr="00CB6591">
          <w:rPr>
            <w:rFonts w:ascii="Arial" w:hAnsi="Arial" w:cs="Arial"/>
            <w:sz w:val="28"/>
            <w:szCs w:val="28"/>
          </w:rPr>
          <w:t>. 4 ст. 261</w:t>
        </w:r>
      </w:hyperlink>
      <w:r w:rsidR="008935DF" w:rsidRPr="00CB6591">
        <w:rPr>
          <w:rFonts w:ascii="Arial" w:hAnsi="Arial" w:cs="Arial"/>
          <w:sz w:val="28"/>
          <w:szCs w:val="28"/>
        </w:rPr>
        <w:t xml:space="preserve"> ТК РФ запрещает расторжение трудового договора по инициативе работодателя с женщиной, имеющей ребенка в возрасте до трех лет (за исключением увольнения по основаниям, предусмотренным </w:t>
      </w:r>
      <w:hyperlink r:id="rId26" w:history="1">
        <w:r w:rsidR="008935DF" w:rsidRPr="00CB6591">
          <w:rPr>
            <w:rFonts w:ascii="Arial" w:hAnsi="Arial" w:cs="Arial"/>
            <w:sz w:val="28"/>
            <w:szCs w:val="28"/>
          </w:rPr>
          <w:t>п. п. 1</w:t>
        </w:r>
      </w:hyperlink>
      <w:r w:rsidR="008935DF" w:rsidRPr="00CB6591">
        <w:rPr>
          <w:rFonts w:ascii="Arial" w:hAnsi="Arial" w:cs="Arial"/>
          <w:sz w:val="28"/>
          <w:szCs w:val="28"/>
        </w:rPr>
        <w:t xml:space="preserve">, </w:t>
      </w:r>
      <w:hyperlink r:id="rId27" w:history="1">
        <w:r w:rsidR="008935DF" w:rsidRPr="00CB6591">
          <w:rPr>
            <w:rFonts w:ascii="Arial" w:hAnsi="Arial" w:cs="Arial"/>
            <w:sz w:val="28"/>
            <w:szCs w:val="28"/>
          </w:rPr>
          <w:t>5</w:t>
        </w:r>
      </w:hyperlink>
      <w:r w:rsidR="008935DF" w:rsidRPr="00CB6591">
        <w:rPr>
          <w:rFonts w:ascii="Arial" w:hAnsi="Arial" w:cs="Arial"/>
          <w:sz w:val="28"/>
          <w:szCs w:val="28"/>
        </w:rPr>
        <w:t xml:space="preserve"> - </w:t>
      </w:r>
      <w:hyperlink r:id="rId28" w:history="1">
        <w:r w:rsidR="008935DF" w:rsidRPr="00CB6591">
          <w:rPr>
            <w:rFonts w:ascii="Arial" w:hAnsi="Arial" w:cs="Arial"/>
            <w:sz w:val="28"/>
            <w:szCs w:val="28"/>
          </w:rPr>
          <w:t>8</w:t>
        </w:r>
      </w:hyperlink>
      <w:r w:rsidR="008935DF" w:rsidRPr="00CB6591">
        <w:rPr>
          <w:rFonts w:ascii="Arial" w:hAnsi="Arial" w:cs="Arial"/>
          <w:sz w:val="28"/>
          <w:szCs w:val="28"/>
        </w:rPr>
        <w:t xml:space="preserve">, </w:t>
      </w:r>
      <w:hyperlink r:id="rId29" w:history="1">
        <w:r w:rsidR="008935DF" w:rsidRPr="00CB6591">
          <w:rPr>
            <w:rFonts w:ascii="Arial" w:hAnsi="Arial" w:cs="Arial"/>
            <w:sz w:val="28"/>
            <w:szCs w:val="28"/>
          </w:rPr>
          <w:t>10</w:t>
        </w:r>
      </w:hyperlink>
      <w:r w:rsidR="008935DF" w:rsidRPr="00CB6591">
        <w:rPr>
          <w:rFonts w:ascii="Arial" w:hAnsi="Arial" w:cs="Arial"/>
          <w:sz w:val="28"/>
          <w:szCs w:val="28"/>
        </w:rPr>
        <w:t xml:space="preserve"> или </w:t>
      </w:r>
      <w:hyperlink r:id="rId30" w:history="1">
        <w:r w:rsidR="008935DF" w:rsidRPr="00CB6591">
          <w:rPr>
            <w:rFonts w:ascii="Arial" w:hAnsi="Arial" w:cs="Arial"/>
            <w:sz w:val="28"/>
            <w:szCs w:val="28"/>
          </w:rPr>
          <w:t>11 ч. 1 ст. 81</w:t>
        </w:r>
      </w:hyperlink>
      <w:r w:rsidR="008935DF" w:rsidRPr="00CB6591">
        <w:rPr>
          <w:rFonts w:ascii="Arial" w:hAnsi="Arial" w:cs="Arial"/>
          <w:sz w:val="28"/>
          <w:szCs w:val="28"/>
        </w:rPr>
        <w:t xml:space="preserve"> и </w:t>
      </w:r>
      <w:hyperlink r:id="rId31" w:history="1">
        <w:r w:rsidR="008935DF" w:rsidRPr="00CB6591">
          <w:rPr>
            <w:rFonts w:ascii="Arial" w:hAnsi="Arial" w:cs="Arial"/>
            <w:sz w:val="28"/>
            <w:szCs w:val="28"/>
          </w:rPr>
          <w:t>п. 2 ст. 336</w:t>
        </w:r>
      </w:hyperlink>
      <w:r w:rsidR="008935DF" w:rsidRPr="00CB6591">
        <w:rPr>
          <w:rFonts w:ascii="Arial" w:hAnsi="Arial" w:cs="Arial"/>
          <w:sz w:val="28"/>
          <w:szCs w:val="28"/>
        </w:rPr>
        <w:t xml:space="preserve"> ТК РФ).</w:t>
      </w:r>
    </w:p>
    <w:p w:rsidR="00B81B75" w:rsidRDefault="00B81B75" w:rsidP="00B81B75">
      <w:pPr>
        <w:autoSpaceDE w:val="0"/>
        <w:autoSpaceDN w:val="0"/>
        <w:adjustRightInd w:val="0"/>
        <w:spacing w:after="0" w:line="240" w:lineRule="auto"/>
        <w:ind w:right="1134"/>
        <w:jc w:val="both"/>
        <w:rPr>
          <w:rFonts w:ascii="Arial" w:hAnsi="Arial" w:cs="Arial"/>
          <w:b/>
          <w:sz w:val="28"/>
          <w:szCs w:val="28"/>
        </w:rPr>
      </w:pPr>
      <w:r w:rsidRPr="00B81B75">
        <w:rPr>
          <w:rFonts w:ascii="Arial" w:hAnsi="Arial" w:cs="Arial"/>
          <w:b/>
          <w:sz w:val="28"/>
          <w:szCs w:val="28"/>
        </w:rPr>
        <w:t xml:space="preserve">Подготовил </w:t>
      </w:r>
    </w:p>
    <w:p w:rsidR="00B81B75" w:rsidRPr="00B81B75" w:rsidRDefault="00B81B75" w:rsidP="00B81B75">
      <w:pPr>
        <w:autoSpaceDE w:val="0"/>
        <w:autoSpaceDN w:val="0"/>
        <w:adjustRightInd w:val="0"/>
        <w:spacing w:after="0" w:line="240" w:lineRule="auto"/>
        <w:ind w:right="1134"/>
        <w:jc w:val="both"/>
        <w:rPr>
          <w:rFonts w:ascii="Arial" w:hAnsi="Arial" w:cs="Arial"/>
          <w:b/>
          <w:sz w:val="28"/>
          <w:szCs w:val="28"/>
        </w:rPr>
      </w:pPr>
      <w:r w:rsidRPr="00B81B75">
        <w:rPr>
          <w:rFonts w:ascii="Arial" w:hAnsi="Arial" w:cs="Arial"/>
          <w:b/>
          <w:sz w:val="28"/>
          <w:szCs w:val="28"/>
        </w:rPr>
        <w:t>Антон ГОГОЛЕВ,</w:t>
      </w:r>
    </w:p>
    <w:p w:rsidR="00B81B75" w:rsidRDefault="00B81B75" w:rsidP="00B81B75">
      <w:pPr>
        <w:autoSpaceDE w:val="0"/>
        <w:autoSpaceDN w:val="0"/>
        <w:adjustRightInd w:val="0"/>
        <w:spacing w:after="0" w:line="240" w:lineRule="auto"/>
        <w:ind w:right="1134"/>
        <w:jc w:val="both"/>
        <w:rPr>
          <w:rFonts w:ascii="Arial" w:hAnsi="Arial" w:cs="Arial"/>
          <w:b/>
          <w:sz w:val="28"/>
          <w:szCs w:val="28"/>
        </w:rPr>
      </w:pPr>
      <w:r w:rsidRPr="00B81B75">
        <w:rPr>
          <w:rFonts w:ascii="Arial" w:hAnsi="Arial" w:cs="Arial"/>
          <w:b/>
          <w:sz w:val="28"/>
          <w:szCs w:val="28"/>
        </w:rPr>
        <w:t xml:space="preserve">правовой инспектор труда Пермского </w:t>
      </w:r>
      <w:proofErr w:type="spellStart"/>
      <w:r w:rsidRPr="00B81B75">
        <w:rPr>
          <w:rFonts w:ascii="Arial" w:hAnsi="Arial" w:cs="Arial"/>
          <w:b/>
          <w:sz w:val="28"/>
          <w:szCs w:val="28"/>
        </w:rPr>
        <w:t>крайсовпрофа</w:t>
      </w:r>
      <w:proofErr w:type="spellEnd"/>
    </w:p>
    <w:p w:rsidR="00B7168B" w:rsidRPr="00CB6591" w:rsidRDefault="009C53A6" w:rsidP="00CB6591">
      <w:pPr>
        <w:pStyle w:val="a4"/>
        <w:shd w:val="clear" w:color="auto" w:fill="FFFFFF"/>
        <w:spacing w:before="0" w:beforeAutospacing="0" w:after="0" w:afterAutospacing="0"/>
        <w:ind w:right="1134" w:firstLine="567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Фото с сайта </w:t>
      </w:r>
      <w:r w:rsidRPr="009C53A6">
        <w:rPr>
          <w:rFonts w:ascii="Arial" w:hAnsi="Arial" w:cs="Arial"/>
          <w:b/>
          <w:color w:val="000000"/>
          <w:sz w:val="28"/>
          <w:szCs w:val="28"/>
        </w:rPr>
        <w:t>https://mednorma.org/</w:t>
      </w:r>
      <w:r w:rsidRPr="00CB6591">
        <w:rPr>
          <w:rFonts w:ascii="Arial" w:hAnsi="Arial" w:cs="Arial"/>
          <w:color w:val="000000"/>
          <w:sz w:val="28"/>
          <w:szCs w:val="28"/>
        </w:rPr>
        <w:t xml:space="preserve"> </w:t>
      </w:r>
    </w:p>
    <w:sectPr w:rsidR="00B7168B" w:rsidRPr="00CB6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931A6"/>
    <w:multiLevelType w:val="hybridMultilevel"/>
    <w:tmpl w:val="AF9EDF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4064EC3"/>
    <w:multiLevelType w:val="hybridMultilevel"/>
    <w:tmpl w:val="B2224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0EB"/>
    <w:rsid w:val="00134697"/>
    <w:rsid w:val="0023284C"/>
    <w:rsid w:val="00344CF2"/>
    <w:rsid w:val="004859AD"/>
    <w:rsid w:val="004E5D91"/>
    <w:rsid w:val="004E68B8"/>
    <w:rsid w:val="006A675E"/>
    <w:rsid w:val="0080221B"/>
    <w:rsid w:val="00861C0A"/>
    <w:rsid w:val="008935DF"/>
    <w:rsid w:val="008F6AE8"/>
    <w:rsid w:val="009C53A6"/>
    <w:rsid w:val="00AC60EB"/>
    <w:rsid w:val="00AE5314"/>
    <w:rsid w:val="00B7168B"/>
    <w:rsid w:val="00B740A6"/>
    <w:rsid w:val="00B81B75"/>
    <w:rsid w:val="00BA1B26"/>
    <w:rsid w:val="00BB01F5"/>
    <w:rsid w:val="00BE0FD3"/>
    <w:rsid w:val="00CB6591"/>
    <w:rsid w:val="00CC7E66"/>
    <w:rsid w:val="00DA5A57"/>
    <w:rsid w:val="00DE2AD4"/>
    <w:rsid w:val="00FD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6A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8F6AE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D5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6A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8F6AE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D5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D1A8DCC636A8927BD9989FBA69C4FEE9FA0F94ED9C3A6E9FFEC62305r570K" TargetMode="External"/><Relationship Id="rId13" Type="http://schemas.openxmlformats.org/officeDocument/2006/relationships/hyperlink" Target="consultantplus://offline/ref=48D1A8DCC636A8927BD9989FBA69C4FEE9FE0B98E09A3A6E9FFEC6230550A9752423938280DC9413r47BK" TargetMode="External"/><Relationship Id="rId18" Type="http://schemas.openxmlformats.org/officeDocument/2006/relationships/hyperlink" Target="consultantplus://offline/ref=C11FEFF334CE1F897187037C2463C8E7066C45F1D8F0312F6FA801991F0414B342C85B6C474EI7FFF" TargetMode="External"/><Relationship Id="rId26" Type="http://schemas.openxmlformats.org/officeDocument/2006/relationships/hyperlink" Target="consultantplus://offline/ref=CEC3A970D5C5EA3AB2B5F9134A654E9F84CC554329DD1BEFA32C2549085E54E7EA4ECBD966U0z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723E7E8F211D4CB28DCEB372B7E2DE351FE90772B3AB04FAC1597E2B120775724440FD9B6D290A03kEBCG" TargetMode="External"/><Relationship Id="rId7" Type="http://schemas.openxmlformats.org/officeDocument/2006/relationships/hyperlink" Target="consultantplus://offline/ref=48D1A8DCC636A8927BD9989FBA69C4FEE9FA0E97EE9C3A6E9FFEC62305r570K" TargetMode="External"/><Relationship Id="rId12" Type="http://schemas.openxmlformats.org/officeDocument/2006/relationships/hyperlink" Target="consultantplus://offline/ref=48D1A8DCC636A8927BD9989FBA69C4FEE9FA0E97EE9C3A6E9FFEC6230550A9752423938280DC9416r479K" TargetMode="External"/><Relationship Id="rId17" Type="http://schemas.openxmlformats.org/officeDocument/2006/relationships/hyperlink" Target="consultantplus://offline/ref=C11FEFF334CE1F897187037C2463C8E7066C45F1D8F0312F6FA801991F0414B342C85B6C424C7B11I7FFF" TargetMode="External"/><Relationship Id="rId25" Type="http://schemas.openxmlformats.org/officeDocument/2006/relationships/hyperlink" Target="consultantplus://offline/ref=CEC3A970D5C5EA3AB2B5F9134A654E9F84CC554329DD1BEFA32C2549085E54E7EA4ECBDC670AUDzAF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C11FEFF334CE1F897187037C2463C8E7066F48FBD7F4312F6FA801991F0414B342C85B6C424D7D12I7FDF" TargetMode="External"/><Relationship Id="rId20" Type="http://schemas.openxmlformats.org/officeDocument/2006/relationships/hyperlink" Target="consultantplus://offline/ref=723E7E8F211D4CB28DCEB372B7E2DE3516E90974B0A259F0C900722915082A654309F19A6D2903k0B8G" TargetMode="External"/><Relationship Id="rId29" Type="http://schemas.openxmlformats.org/officeDocument/2006/relationships/hyperlink" Target="consultantplus://offline/ref=CEC3A970D5C5EA3AB2B5F9134A654E9F84CC554329DD1BEFA32C2549085E54E7EA4ECBDC6F0BD5DCUBz8F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8D1A8DCC636A8927BD99D90B969C4FEE9FD0C99E197676497A7CA21r072K" TargetMode="External"/><Relationship Id="rId11" Type="http://schemas.openxmlformats.org/officeDocument/2006/relationships/hyperlink" Target="consultantplus://offline/ref=48D1A8DCC636A8927BD9989FBA69C4FEE9FA0E97EE9C3A6E9FFEC62305r570K" TargetMode="External"/><Relationship Id="rId24" Type="http://schemas.openxmlformats.org/officeDocument/2006/relationships/hyperlink" Target="consultantplus://offline/ref=8AE50A4297F4C10A06D04F191B9AC9D6B2D693F59601F3FB3EF4C0ABD39BB169E2A113BE4Fi0y1F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8D1A8DCC636A8927BD9989FBA69C4FEE9FE0B98E09A3A6E9FFEC62305r570K" TargetMode="External"/><Relationship Id="rId23" Type="http://schemas.openxmlformats.org/officeDocument/2006/relationships/hyperlink" Target="consultantplus://offline/ref=BAC844BE8EC5BBCBA389D6D6246DABF2F64B3AEA3EA5A4006D4DC516F55358BE50A62F54D77B3DD0OCy3F" TargetMode="External"/><Relationship Id="rId28" Type="http://schemas.openxmlformats.org/officeDocument/2006/relationships/hyperlink" Target="consultantplus://offline/ref=CEC3A970D5C5EA3AB2B5F9134A654E9F84CC554329DD1BEFA32C2549085E54E7EA4ECBDC6F0BD5DCUBzEF" TargetMode="External"/><Relationship Id="rId10" Type="http://schemas.openxmlformats.org/officeDocument/2006/relationships/hyperlink" Target="consultantplus://offline/ref=48D1A8DCC636A8927BD99D90B969C4FEE9FD0F95E097676497A7CA21r072K" TargetMode="External"/><Relationship Id="rId19" Type="http://schemas.openxmlformats.org/officeDocument/2006/relationships/hyperlink" Target="consultantplus://offline/ref=C11FEFF334CE1F897187037C2463C8E7066C45F1D8F0312F6FA801991F0414B342C85B6C474EI7F8F" TargetMode="External"/><Relationship Id="rId31" Type="http://schemas.openxmlformats.org/officeDocument/2006/relationships/hyperlink" Target="consultantplus://offline/ref=CEC3A970D5C5EA3AB2B5F9134A654E9F84CC554329DD1BEFA32C2549085E54E7EA4ECBDC6F0ADBD4UBz5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8D1A8DCC636A8927BD99D90B969C4FEE9F80C98E097676497A7CA21r072K" TargetMode="External"/><Relationship Id="rId14" Type="http://schemas.openxmlformats.org/officeDocument/2006/relationships/hyperlink" Target="consultantplus://offline/ref=48D1A8DCC636A8927BD9989FBA69C4FEE9FE0B98E09A3A6E9FFEC6230550A9752423938180D8r97DK" TargetMode="External"/><Relationship Id="rId22" Type="http://schemas.openxmlformats.org/officeDocument/2006/relationships/hyperlink" Target="consultantplus://offline/ref=E463B5AD335E009D8180966A6D740E7017FD3769898A37AAB4706E8C37ZBD6G" TargetMode="External"/><Relationship Id="rId27" Type="http://schemas.openxmlformats.org/officeDocument/2006/relationships/hyperlink" Target="consultantplus://offline/ref=CEC3A970D5C5EA3AB2B5F9134A654E9F84CC554329DD1BEFA32C2549085E54E7EA4ECBDC6F0BD6D5UBz8F" TargetMode="External"/><Relationship Id="rId30" Type="http://schemas.openxmlformats.org/officeDocument/2006/relationships/hyperlink" Target="consultantplus://offline/ref=CEC3A970D5C5EA3AB2B5F9134A654E9F84CC554329DD1BEFA32C2549085E54E7EA4ECBD86FU0z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2214</Words>
  <Characters>12620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Гоголев Антон Алексеевич</dc:creator>
  <cp:lastModifiedBy>Горева Надежда Викторовна</cp:lastModifiedBy>
  <cp:revision>10</cp:revision>
  <dcterms:created xsi:type="dcterms:W3CDTF">2017-02-27T04:45:00Z</dcterms:created>
  <dcterms:modified xsi:type="dcterms:W3CDTF">2017-03-24T03:41:00Z</dcterms:modified>
</cp:coreProperties>
</file>